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3C6" w:rsidRDefault="00E463C6" w:rsidP="00E463C6">
      <w:pPr>
        <w:jc w:val="center"/>
        <w:rPr>
          <w:rFonts w:ascii="Verdana" w:hAnsi="Verdana"/>
          <w:b/>
          <w:sz w:val="28"/>
          <w:szCs w:val="28"/>
        </w:rPr>
      </w:pPr>
    </w:p>
    <w:p w:rsidR="00C563F6" w:rsidRPr="00477F3A" w:rsidRDefault="00C563F6" w:rsidP="00C563F6">
      <w:pPr>
        <w:pStyle w:val="Title"/>
        <w:rPr>
          <w:sz w:val="48"/>
          <w:szCs w:val="48"/>
          <w:lang w:val="en-US"/>
        </w:rPr>
      </w:pPr>
      <w:r w:rsidRPr="00477F3A">
        <w:rPr>
          <w:sz w:val="48"/>
          <w:szCs w:val="48"/>
          <w:lang w:val="en-US"/>
        </w:rPr>
        <w:t xml:space="preserve">Designing the shape of BLOODHOUND </w:t>
      </w:r>
      <w:proofErr w:type="spellStart"/>
      <w:r w:rsidRPr="00477F3A">
        <w:rPr>
          <w:sz w:val="48"/>
          <w:szCs w:val="48"/>
          <w:lang w:val="en-US"/>
        </w:rPr>
        <w:t>SSC</w:t>
      </w:r>
      <w:proofErr w:type="spellEnd"/>
      <w:r w:rsidRPr="00477F3A">
        <w:rPr>
          <w:sz w:val="48"/>
          <w:szCs w:val="48"/>
          <w:lang w:val="en-US"/>
        </w:rPr>
        <w:t xml:space="preserve"> </w:t>
      </w:r>
    </w:p>
    <w:p w:rsidR="00C563F6" w:rsidRPr="002A4CE2" w:rsidRDefault="00C563F6" w:rsidP="00C563F6">
      <w:pPr>
        <w:pStyle w:val="PlainText"/>
        <w:rPr>
          <w:rFonts w:ascii="Times New Roman" w:hAnsi="Times New Roman"/>
          <w:sz w:val="24"/>
          <w:szCs w:val="24"/>
          <w:lang w:val="en-US"/>
        </w:rPr>
      </w:pPr>
      <w:r w:rsidRPr="002A4CE2">
        <w:rPr>
          <w:rFonts w:ascii="Times New Roman" w:hAnsi="Times New Roman"/>
          <w:sz w:val="24"/>
          <w:szCs w:val="24"/>
          <w:lang w:val="en-US"/>
        </w:rPr>
        <w:t xml:space="preserve">Dr. </w:t>
      </w:r>
      <w:proofErr w:type="spellStart"/>
      <w:r w:rsidRPr="002A4CE2">
        <w:rPr>
          <w:rFonts w:ascii="Times New Roman" w:hAnsi="Times New Roman"/>
          <w:sz w:val="24"/>
          <w:szCs w:val="24"/>
          <w:lang w:val="en-US"/>
        </w:rPr>
        <w:t>Letitia</w:t>
      </w:r>
      <w:proofErr w:type="spellEnd"/>
      <w:r w:rsidRPr="002A4CE2">
        <w:rPr>
          <w:rFonts w:ascii="Times New Roman" w:hAnsi="Times New Roman"/>
          <w:sz w:val="24"/>
          <w:szCs w:val="24"/>
          <w:lang w:val="en-US"/>
        </w:rPr>
        <w:t xml:space="preserve"> Sheridan</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Principal Technical Writer</w:t>
      </w:r>
    </w:p>
    <w:p w:rsidR="00C563F6" w:rsidRPr="002A4CE2" w:rsidRDefault="00C563F6" w:rsidP="00C563F6">
      <w:pPr>
        <w:pStyle w:val="PlainText"/>
        <w:rPr>
          <w:rFonts w:ascii="Times New Roman" w:hAnsi="Times New Roman"/>
          <w:sz w:val="28"/>
          <w:szCs w:val="28"/>
          <w:lang w:val="en-US"/>
        </w:rPr>
      </w:pPr>
      <w:proofErr w:type="spellStart"/>
      <w:r w:rsidRPr="002A4CE2">
        <w:rPr>
          <w:rFonts w:ascii="Times New Roman" w:hAnsi="Times New Roman"/>
          <w:sz w:val="28"/>
          <w:szCs w:val="28"/>
          <w:lang w:val="en-US"/>
        </w:rPr>
        <w:t>MathWorks</w:t>
      </w:r>
      <w:proofErr w:type="spellEnd"/>
    </w:p>
    <w:p w:rsidR="00C563F6" w:rsidRPr="002A4CE2" w:rsidRDefault="00C563F6" w:rsidP="00C563F6">
      <w:pPr>
        <w:pStyle w:val="PlainText"/>
        <w:rPr>
          <w:rFonts w:ascii="Times New Roman" w:hAnsi="Times New Roman"/>
          <w:sz w:val="24"/>
          <w:szCs w:val="24"/>
          <w:lang w:val="en-US"/>
        </w:rPr>
      </w:pPr>
    </w:p>
    <w:p w:rsidR="00C563F6" w:rsidRPr="002A4CE2" w:rsidRDefault="00C563F6" w:rsidP="00C563F6">
      <w:pPr>
        <w:pStyle w:val="PlainText"/>
        <w:rPr>
          <w:rFonts w:ascii="Times New Roman" w:hAnsi="Times New Roman"/>
          <w:sz w:val="24"/>
          <w:szCs w:val="24"/>
          <w:lang w:val="en-US"/>
        </w:rPr>
      </w:pPr>
    </w:p>
    <w:p w:rsidR="00C563F6" w:rsidRPr="00790685" w:rsidRDefault="00C563F6" w:rsidP="00C563F6">
      <w:pPr>
        <w:pStyle w:val="PlainText"/>
        <w:rPr>
          <w:rFonts w:ascii="Times New Roman" w:hAnsi="Times New Roman"/>
          <w:sz w:val="28"/>
          <w:szCs w:val="28"/>
          <w:lang w:val="en-US"/>
        </w:rPr>
      </w:pPr>
      <w:r w:rsidRPr="00790685">
        <w:rPr>
          <w:rFonts w:ascii="Times New Roman" w:hAnsi="Times New Roman"/>
          <w:sz w:val="28"/>
          <w:szCs w:val="28"/>
          <w:lang w:val="en-US"/>
        </w:rPr>
        <w:t xml:space="preserve">The BLOODHOUND </w:t>
      </w:r>
      <w:proofErr w:type="spellStart"/>
      <w:r w:rsidRPr="00790685">
        <w:rPr>
          <w:rFonts w:ascii="Times New Roman" w:hAnsi="Times New Roman"/>
          <w:sz w:val="28"/>
          <w:szCs w:val="28"/>
          <w:lang w:val="en-US"/>
        </w:rPr>
        <w:t>SSC</w:t>
      </w:r>
      <w:proofErr w:type="spellEnd"/>
      <w:r w:rsidRPr="00790685">
        <w:rPr>
          <w:rFonts w:ascii="Times New Roman" w:hAnsi="Times New Roman"/>
          <w:sz w:val="28"/>
          <w:szCs w:val="28"/>
          <w:lang w:val="en-US"/>
        </w:rPr>
        <w:t xml:space="preserve"> pro</w:t>
      </w:r>
      <w:r>
        <w:rPr>
          <w:rFonts w:ascii="Times New Roman" w:hAnsi="Times New Roman"/>
          <w:sz w:val="28"/>
          <w:szCs w:val="28"/>
          <w:lang w:val="en-US"/>
        </w:rPr>
        <w:t>ject aims to break the current L</w:t>
      </w:r>
      <w:r w:rsidRPr="00790685">
        <w:rPr>
          <w:rFonts w:ascii="Times New Roman" w:hAnsi="Times New Roman"/>
          <w:sz w:val="28"/>
          <w:szCs w:val="28"/>
          <w:lang w:val="en-US"/>
        </w:rPr>
        <w:t xml:space="preserve">and </w:t>
      </w:r>
      <w:r>
        <w:rPr>
          <w:rFonts w:ascii="Times New Roman" w:hAnsi="Times New Roman"/>
          <w:sz w:val="28"/>
          <w:szCs w:val="28"/>
          <w:lang w:val="en-US"/>
        </w:rPr>
        <w:t>S</w:t>
      </w:r>
      <w:r w:rsidRPr="00790685">
        <w:rPr>
          <w:rFonts w:ascii="Times New Roman" w:hAnsi="Times New Roman"/>
          <w:sz w:val="28"/>
          <w:szCs w:val="28"/>
          <w:lang w:val="en-US"/>
        </w:rPr>
        <w:t xml:space="preserve">peed </w:t>
      </w:r>
      <w:r>
        <w:rPr>
          <w:rFonts w:ascii="Times New Roman" w:hAnsi="Times New Roman"/>
          <w:sz w:val="28"/>
          <w:szCs w:val="28"/>
          <w:lang w:val="en-US"/>
        </w:rPr>
        <w:t>R</w:t>
      </w:r>
      <w:r w:rsidRPr="00790685">
        <w:rPr>
          <w:rFonts w:ascii="Times New Roman" w:hAnsi="Times New Roman"/>
          <w:sz w:val="28"/>
          <w:szCs w:val="28"/>
          <w:lang w:val="en-US"/>
        </w:rPr>
        <w:t xml:space="preserve">ecord by attaining a speed of 1,000 miles per hour (1,609 kilometers per hour). At such speeds, the shape of the car is critical to keeping the car on the ground.  Without a full understanding of the aerodynamics, </w:t>
      </w:r>
      <w:r w:rsidRPr="002A4CE2">
        <w:rPr>
          <w:rFonts w:ascii="Times New Roman" w:hAnsi="Times New Roman"/>
          <w:sz w:val="28"/>
          <w:szCs w:val="28"/>
          <w:lang w:val="en-US"/>
        </w:rPr>
        <w:t xml:space="preserve">we run the risk of having excess </w:t>
      </w:r>
      <w:r w:rsidRPr="00790685">
        <w:rPr>
          <w:rFonts w:ascii="Times New Roman" w:hAnsi="Times New Roman"/>
          <w:sz w:val="28"/>
          <w:szCs w:val="28"/>
          <w:lang w:val="en-US"/>
        </w:rPr>
        <w:t>lift created when travelling at supersonic speeds</w:t>
      </w:r>
      <w:r w:rsidRPr="002A4CE2">
        <w:rPr>
          <w:rFonts w:ascii="Times New Roman" w:hAnsi="Times New Roman"/>
          <w:sz w:val="28"/>
          <w:szCs w:val="28"/>
          <w:lang w:val="en-US"/>
        </w:rPr>
        <w:t>, which</w:t>
      </w:r>
      <w:r w:rsidRPr="00790685">
        <w:rPr>
          <w:rFonts w:ascii="Times New Roman" w:hAnsi="Times New Roman"/>
          <w:sz w:val="28"/>
          <w:szCs w:val="28"/>
          <w:lang w:val="en-US"/>
        </w:rPr>
        <w:t xml:space="preserve"> could cause</w:t>
      </w:r>
      <w:r w:rsidRPr="002A4CE2">
        <w:rPr>
          <w:rFonts w:ascii="Times New Roman" w:hAnsi="Times New Roman"/>
          <w:sz w:val="28"/>
          <w:szCs w:val="28"/>
          <w:lang w:val="en-US"/>
        </w:rPr>
        <w:t xml:space="preserve"> the vehicle to become airborne and</w:t>
      </w:r>
      <w:r w:rsidRPr="00790685">
        <w:rPr>
          <w:rFonts w:ascii="Times New Roman" w:hAnsi="Times New Roman"/>
          <w:sz w:val="28"/>
          <w:szCs w:val="28"/>
          <w:lang w:val="en-US"/>
        </w:rPr>
        <w:t xml:space="preserve"> endanger its driver, Andy Green.</w:t>
      </w:r>
    </w:p>
    <w:p w:rsidR="00C563F6" w:rsidRPr="00790685" w:rsidRDefault="00C563F6" w:rsidP="00C563F6">
      <w:pPr>
        <w:pStyle w:val="PlainText"/>
        <w:rPr>
          <w:rFonts w:ascii="Times New Roman" w:hAnsi="Times New Roman"/>
          <w:sz w:val="28"/>
          <w:szCs w:val="28"/>
          <w:lang w:val="en-US"/>
        </w:rPr>
      </w:pPr>
    </w:p>
    <w:p w:rsidR="00C563F6" w:rsidRPr="00790685" w:rsidRDefault="00C563F6" w:rsidP="00C563F6">
      <w:pPr>
        <w:pStyle w:val="PlainText"/>
        <w:rPr>
          <w:rFonts w:ascii="Times New Roman" w:hAnsi="Times New Roman"/>
          <w:sz w:val="28"/>
          <w:szCs w:val="28"/>
          <w:lang w:val="en-US"/>
        </w:rPr>
      </w:pPr>
      <w:r w:rsidRPr="00790685">
        <w:rPr>
          <w:rFonts w:ascii="Times New Roman" w:hAnsi="Times New Roman"/>
          <w:sz w:val="28"/>
          <w:szCs w:val="28"/>
          <w:lang w:val="en-US"/>
        </w:rPr>
        <w:t xml:space="preserve">The team working on designing the shape of the BLOODHOUND </w:t>
      </w:r>
      <w:proofErr w:type="spellStart"/>
      <w:r w:rsidRPr="00790685">
        <w:rPr>
          <w:rFonts w:ascii="Times New Roman" w:hAnsi="Times New Roman"/>
          <w:sz w:val="28"/>
          <w:szCs w:val="28"/>
          <w:lang w:val="en-US"/>
        </w:rPr>
        <w:t>SSC</w:t>
      </w:r>
      <w:proofErr w:type="spellEnd"/>
      <w:r w:rsidRPr="002A4CE2">
        <w:rPr>
          <w:rFonts w:ascii="Times New Roman" w:hAnsi="Times New Roman"/>
          <w:sz w:val="28"/>
          <w:szCs w:val="28"/>
          <w:lang w:val="en-US"/>
        </w:rPr>
        <w:t xml:space="preserve"> used computer-</w:t>
      </w:r>
      <w:r w:rsidRPr="00790685">
        <w:rPr>
          <w:rFonts w:ascii="Times New Roman" w:hAnsi="Times New Roman"/>
          <w:sz w:val="28"/>
          <w:szCs w:val="28"/>
          <w:lang w:val="en-US"/>
        </w:rPr>
        <w:t xml:space="preserve">aided modeling </w:t>
      </w:r>
      <w:r w:rsidRPr="002A4CE2">
        <w:rPr>
          <w:rFonts w:ascii="Times New Roman" w:hAnsi="Times New Roman"/>
          <w:sz w:val="28"/>
          <w:szCs w:val="28"/>
          <w:lang w:val="en-US"/>
        </w:rPr>
        <w:t xml:space="preserve">(Figure 1) </w:t>
      </w:r>
      <w:r w:rsidRPr="00790685">
        <w:rPr>
          <w:rFonts w:ascii="Times New Roman" w:hAnsi="Times New Roman"/>
          <w:sz w:val="28"/>
          <w:szCs w:val="28"/>
          <w:lang w:val="en-US"/>
        </w:rPr>
        <w:t xml:space="preserve">to maximize performance while ensuring safety.  The approach </w:t>
      </w:r>
      <w:r w:rsidRPr="002A4CE2">
        <w:rPr>
          <w:rFonts w:ascii="Times New Roman" w:hAnsi="Times New Roman"/>
          <w:sz w:val="28"/>
          <w:szCs w:val="28"/>
          <w:lang w:val="en-US"/>
        </w:rPr>
        <w:t>is also much less expensive than</w:t>
      </w:r>
      <w:r w:rsidRPr="00790685">
        <w:rPr>
          <w:rFonts w:ascii="Times New Roman" w:hAnsi="Times New Roman"/>
          <w:sz w:val="28"/>
          <w:szCs w:val="28"/>
          <w:lang w:val="en-US"/>
        </w:rPr>
        <w:t xml:space="preserve"> building multiple physical prototypes.</w:t>
      </w:r>
    </w:p>
    <w:p w:rsidR="00C563F6" w:rsidRPr="002A4CE2" w:rsidRDefault="00C563F6" w:rsidP="00C563F6">
      <w:pPr>
        <w:pStyle w:val="PlainText"/>
        <w:rPr>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To design a safe car body shape, we needed to understand which design parameters had the strongest influence on the lift at the rear of the car.  We used the following process:</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numPr>
          <w:ilvl w:val="0"/>
          <w:numId w:val="1"/>
        </w:numPr>
        <w:rPr>
          <w:rFonts w:ascii="Times New Roman" w:hAnsi="Times New Roman"/>
          <w:sz w:val="28"/>
          <w:szCs w:val="28"/>
          <w:lang w:val="en-US"/>
        </w:rPr>
      </w:pPr>
      <w:r w:rsidRPr="002A4CE2">
        <w:rPr>
          <w:rFonts w:ascii="Times New Roman" w:hAnsi="Times New Roman"/>
          <w:sz w:val="28"/>
          <w:szCs w:val="28"/>
          <w:lang w:val="en-US"/>
        </w:rPr>
        <w:t>Use design of experiments to gather sufficient data on the most important parameters as quickly as possible</w:t>
      </w:r>
    </w:p>
    <w:p w:rsidR="00C563F6" w:rsidRPr="002A4CE2" w:rsidRDefault="00C563F6" w:rsidP="00C563F6">
      <w:pPr>
        <w:pStyle w:val="PlainText"/>
        <w:numPr>
          <w:ilvl w:val="0"/>
          <w:numId w:val="1"/>
        </w:numPr>
        <w:rPr>
          <w:rFonts w:ascii="Times New Roman" w:hAnsi="Times New Roman"/>
          <w:sz w:val="28"/>
          <w:szCs w:val="28"/>
          <w:lang w:val="en-US"/>
        </w:rPr>
      </w:pPr>
      <w:r w:rsidRPr="002A4CE2">
        <w:rPr>
          <w:rFonts w:ascii="Times New Roman" w:hAnsi="Times New Roman"/>
          <w:sz w:val="28"/>
          <w:szCs w:val="28"/>
          <w:lang w:val="en-US"/>
        </w:rPr>
        <w:t>Collect data at the points identified by the design of experiments using a computational fluid dynamics model</w:t>
      </w:r>
    </w:p>
    <w:p w:rsidR="00C563F6" w:rsidRPr="002A4CE2" w:rsidRDefault="00C563F6" w:rsidP="00C563F6">
      <w:pPr>
        <w:pStyle w:val="PlainText"/>
        <w:numPr>
          <w:ilvl w:val="0"/>
          <w:numId w:val="1"/>
        </w:numPr>
        <w:rPr>
          <w:rFonts w:ascii="Times New Roman" w:hAnsi="Times New Roman"/>
          <w:sz w:val="28"/>
          <w:szCs w:val="28"/>
          <w:lang w:val="en-US"/>
        </w:rPr>
      </w:pPr>
      <w:r w:rsidRPr="002A4CE2">
        <w:rPr>
          <w:rFonts w:ascii="Times New Roman" w:hAnsi="Times New Roman"/>
          <w:sz w:val="28"/>
          <w:szCs w:val="28"/>
          <w:lang w:val="en-US"/>
        </w:rPr>
        <w:t>Fit a statistical model to the data, and use this model quickly evaluate the lift generated by many possible shapes of the car</w:t>
      </w:r>
    </w:p>
    <w:p w:rsidR="00C563F6" w:rsidRPr="002A4CE2" w:rsidRDefault="00C563F6" w:rsidP="00C563F6">
      <w:pPr>
        <w:pStyle w:val="PlainText"/>
        <w:numPr>
          <w:ilvl w:val="0"/>
          <w:numId w:val="1"/>
        </w:numPr>
        <w:rPr>
          <w:rFonts w:ascii="Times New Roman" w:hAnsi="Times New Roman"/>
          <w:sz w:val="28"/>
          <w:szCs w:val="28"/>
          <w:lang w:val="en-US"/>
        </w:rPr>
      </w:pPr>
      <w:r w:rsidRPr="002A4CE2">
        <w:rPr>
          <w:rFonts w:ascii="Times New Roman" w:hAnsi="Times New Roman"/>
          <w:sz w:val="28"/>
          <w:szCs w:val="28"/>
          <w:lang w:val="en-US"/>
        </w:rPr>
        <w:t xml:space="preserve">Run simulations of the model to find the optimal combination of  parameters to minimize lift </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lastRenderedPageBreak/>
        <w:drawing>
          <wp:inline distT="0" distB="0" distL="0" distR="0">
            <wp:extent cx="5368876" cy="1723409"/>
            <wp:effectExtent l="19050" t="0" r="3224"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5368327" cy="1723233"/>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drawing>
          <wp:inline distT="0" distB="0" distL="0" distR="0">
            <wp:extent cx="5439215" cy="2819052"/>
            <wp:effectExtent l="19050" t="0" r="90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43358" cy="2821199"/>
                    </a:xfrm>
                    <a:prstGeom prst="rect">
                      <a:avLst/>
                    </a:prstGeom>
                    <a:noFill/>
                    <a:ln w="9525">
                      <a:noFill/>
                      <a:miter lim="800000"/>
                      <a:headEnd/>
                      <a:tailEnd/>
                    </a:ln>
                  </pic:spPr>
                </pic:pic>
              </a:graphicData>
            </a:graphic>
          </wp:inline>
        </w:drawing>
      </w: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Figure 1.</w:t>
      </w:r>
      <w:proofErr w:type="gramEnd"/>
      <w:r w:rsidRPr="00790685">
        <w:rPr>
          <w:rFonts w:ascii="Times New Roman" w:hAnsi="Times New Roman"/>
          <w:i/>
          <w:sz w:val="28"/>
          <w:szCs w:val="28"/>
          <w:lang w:val="en-US"/>
        </w:rPr>
        <w:t xml:space="preserve"> The BLOODHOUND </w:t>
      </w:r>
      <w:proofErr w:type="spellStart"/>
      <w:r w:rsidRPr="00790685">
        <w:rPr>
          <w:rFonts w:ascii="Times New Roman" w:hAnsi="Times New Roman"/>
          <w:i/>
          <w:sz w:val="28"/>
          <w:szCs w:val="28"/>
          <w:lang w:val="en-US"/>
        </w:rPr>
        <w:t>SSC</w:t>
      </w:r>
      <w:proofErr w:type="spellEnd"/>
      <w:r w:rsidRPr="00790685">
        <w:rPr>
          <w:rFonts w:ascii="Times New Roman" w:hAnsi="Times New Roman"/>
          <w:i/>
          <w:sz w:val="28"/>
          <w:szCs w:val="28"/>
          <w:lang w:val="en-US"/>
        </w:rPr>
        <w:t xml:space="preserve"> (top) and</w:t>
      </w:r>
      <w:r>
        <w:rPr>
          <w:rFonts w:ascii="Times New Roman" w:hAnsi="Times New Roman"/>
          <w:i/>
          <w:sz w:val="28"/>
          <w:szCs w:val="28"/>
          <w:lang w:val="en-US"/>
        </w:rPr>
        <w:t xml:space="preserve"> results from</w:t>
      </w:r>
      <w:r w:rsidRPr="00790685">
        <w:rPr>
          <w:rFonts w:ascii="Times New Roman" w:hAnsi="Times New Roman"/>
          <w:i/>
          <w:sz w:val="28"/>
          <w:szCs w:val="28"/>
          <w:lang w:val="en-US"/>
        </w:rPr>
        <w:t xml:space="preserve"> an aerodynamic </w:t>
      </w:r>
      <w:r>
        <w:rPr>
          <w:rFonts w:ascii="Times New Roman" w:hAnsi="Times New Roman"/>
          <w:i/>
          <w:sz w:val="28"/>
          <w:szCs w:val="28"/>
          <w:lang w:val="en-US"/>
        </w:rPr>
        <w:t>simulation</w:t>
      </w:r>
      <w:r w:rsidRPr="00790685">
        <w:rPr>
          <w:rFonts w:ascii="Times New Roman" w:hAnsi="Times New Roman"/>
          <w:i/>
          <w:sz w:val="28"/>
          <w:szCs w:val="28"/>
          <w:lang w:val="en-US"/>
        </w:rPr>
        <w:t xml:space="preserve"> (bottom).</w:t>
      </w:r>
    </w:p>
    <w:p w:rsidR="00C563F6" w:rsidRPr="002A4CE2" w:rsidRDefault="00C563F6" w:rsidP="00C563F6">
      <w:pPr>
        <w:pStyle w:val="PlainText"/>
        <w:rPr>
          <w:rFonts w:ascii="Times New Roman" w:hAnsi="Times New Roman"/>
          <w:b/>
          <w:sz w:val="28"/>
          <w:szCs w:val="28"/>
          <w:lang w:val="en-US"/>
        </w:rPr>
      </w:pPr>
    </w:p>
    <w:p w:rsidR="00C563F6" w:rsidRPr="002A4CE2" w:rsidRDefault="00C563F6" w:rsidP="00C563F6">
      <w:pPr>
        <w:pStyle w:val="PlainText"/>
        <w:rPr>
          <w:rFonts w:ascii="Times New Roman" w:hAnsi="Times New Roman"/>
          <w:b/>
          <w:sz w:val="28"/>
          <w:szCs w:val="28"/>
          <w:lang w:val="en-US"/>
        </w:rPr>
      </w:pPr>
      <w:r w:rsidRPr="002A4CE2">
        <w:rPr>
          <w:rFonts w:ascii="Times New Roman" w:hAnsi="Times New Roman"/>
          <w:b/>
          <w:sz w:val="28"/>
          <w:szCs w:val="28"/>
          <w:lang w:val="en-US"/>
        </w:rPr>
        <w:t>Identifying Key Design Features</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Of the 18 factors investigated, six design features were identified by the engineering design team as the most important in reducing lift</w:t>
      </w:r>
      <w:r>
        <w:rPr>
          <w:rFonts w:ascii="Times New Roman" w:hAnsi="Times New Roman"/>
          <w:sz w:val="28"/>
          <w:szCs w:val="28"/>
          <w:lang w:val="en-US"/>
        </w:rPr>
        <w:t xml:space="preserve"> without adversely affecting the vehicle drag</w:t>
      </w:r>
      <w:r w:rsidRPr="002A4CE2">
        <w:rPr>
          <w:rFonts w:ascii="Times New Roman" w:hAnsi="Times New Roman"/>
          <w:sz w:val="28"/>
          <w:szCs w:val="28"/>
          <w:lang w:val="en-US"/>
        </w:rPr>
        <w:t>.  Of those, the rear wheel track width was so significant, that we made the decision to fix it at a single, minimized value that was not varied during the Design of Experiments (</w:t>
      </w:r>
      <w:proofErr w:type="spellStart"/>
      <w:r w:rsidRPr="002A4CE2">
        <w:rPr>
          <w:rFonts w:ascii="Times New Roman" w:hAnsi="Times New Roman"/>
          <w:sz w:val="28"/>
          <w:szCs w:val="28"/>
          <w:lang w:val="en-US"/>
        </w:rPr>
        <w:t>DoE</w:t>
      </w:r>
      <w:proofErr w:type="spellEnd"/>
      <w:r w:rsidRPr="002A4CE2">
        <w:rPr>
          <w:rFonts w:ascii="Times New Roman" w:hAnsi="Times New Roman"/>
          <w:sz w:val="28"/>
          <w:szCs w:val="28"/>
          <w:lang w:val="en-US"/>
        </w:rPr>
        <w:t xml:space="preserve">).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The remaining five key design factors </w:t>
      </w:r>
      <w:r>
        <w:rPr>
          <w:rFonts w:ascii="Times New Roman" w:hAnsi="Times New Roman"/>
          <w:sz w:val="28"/>
          <w:szCs w:val="28"/>
          <w:lang w:val="en-US"/>
        </w:rPr>
        <w:t xml:space="preserve">affecting rear lift </w:t>
      </w:r>
      <w:r w:rsidRPr="002A4CE2">
        <w:rPr>
          <w:rFonts w:ascii="Times New Roman" w:hAnsi="Times New Roman"/>
          <w:sz w:val="28"/>
          <w:szCs w:val="28"/>
          <w:lang w:val="en-US"/>
        </w:rPr>
        <w:t>were:</w:t>
      </w:r>
    </w:p>
    <w:p w:rsidR="00C563F6" w:rsidRPr="002A4CE2" w:rsidRDefault="00C563F6" w:rsidP="00C563F6">
      <w:pPr>
        <w:pStyle w:val="PlainText"/>
        <w:numPr>
          <w:ilvl w:val="0"/>
          <w:numId w:val="2"/>
        </w:numPr>
        <w:rPr>
          <w:rFonts w:ascii="Times New Roman" w:hAnsi="Times New Roman"/>
          <w:sz w:val="28"/>
          <w:szCs w:val="28"/>
          <w:lang w:val="en-US"/>
        </w:rPr>
      </w:pPr>
      <w:r w:rsidRPr="002A4CE2">
        <w:rPr>
          <w:rFonts w:ascii="Times New Roman" w:hAnsi="Times New Roman"/>
          <w:sz w:val="28"/>
          <w:szCs w:val="28"/>
          <w:lang w:val="en-US"/>
        </w:rPr>
        <w:t xml:space="preserve">Delta leading edge sweep angle </w:t>
      </w:r>
    </w:p>
    <w:p w:rsidR="00C563F6" w:rsidRPr="002A4CE2" w:rsidRDefault="00C563F6" w:rsidP="00C563F6">
      <w:pPr>
        <w:pStyle w:val="PlainText"/>
        <w:numPr>
          <w:ilvl w:val="0"/>
          <w:numId w:val="2"/>
        </w:numPr>
        <w:rPr>
          <w:rFonts w:ascii="Times New Roman" w:hAnsi="Times New Roman"/>
          <w:sz w:val="28"/>
          <w:szCs w:val="28"/>
          <w:lang w:val="en-US"/>
        </w:rPr>
      </w:pPr>
      <w:r w:rsidRPr="002A4CE2">
        <w:rPr>
          <w:rFonts w:ascii="Times New Roman" w:hAnsi="Times New Roman"/>
          <w:sz w:val="28"/>
          <w:szCs w:val="28"/>
          <w:lang w:val="en-US"/>
        </w:rPr>
        <w:t xml:space="preserve">Delta angle of attack </w:t>
      </w:r>
    </w:p>
    <w:p w:rsidR="00C563F6" w:rsidRPr="002A4CE2" w:rsidRDefault="00C563F6" w:rsidP="00C563F6">
      <w:pPr>
        <w:pStyle w:val="PlainText"/>
        <w:numPr>
          <w:ilvl w:val="0"/>
          <w:numId w:val="2"/>
        </w:numPr>
        <w:rPr>
          <w:rFonts w:ascii="Times New Roman" w:hAnsi="Times New Roman"/>
          <w:sz w:val="28"/>
          <w:szCs w:val="28"/>
          <w:lang w:val="en-US"/>
        </w:rPr>
      </w:pPr>
      <w:r w:rsidRPr="002A4CE2">
        <w:rPr>
          <w:rFonts w:ascii="Times New Roman" w:hAnsi="Times New Roman"/>
          <w:sz w:val="28"/>
          <w:szCs w:val="28"/>
          <w:lang w:val="en-US"/>
        </w:rPr>
        <w:t>Base area (or cone)</w:t>
      </w:r>
    </w:p>
    <w:p w:rsidR="00C563F6" w:rsidRPr="002A4CE2" w:rsidRDefault="00C563F6" w:rsidP="00C563F6">
      <w:pPr>
        <w:pStyle w:val="PlainText"/>
        <w:numPr>
          <w:ilvl w:val="0"/>
          <w:numId w:val="2"/>
        </w:numPr>
        <w:rPr>
          <w:rFonts w:ascii="Times New Roman" w:hAnsi="Times New Roman"/>
          <w:sz w:val="28"/>
          <w:szCs w:val="28"/>
          <w:lang w:val="en-US"/>
        </w:rPr>
      </w:pPr>
      <w:r w:rsidRPr="002A4CE2">
        <w:rPr>
          <w:rFonts w:ascii="Times New Roman" w:hAnsi="Times New Roman"/>
          <w:sz w:val="28"/>
          <w:szCs w:val="28"/>
          <w:lang w:val="en-US"/>
        </w:rPr>
        <w:t>Boat-tail angle</w:t>
      </w:r>
    </w:p>
    <w:p w:rsidR="00C563F6" w:rsidRPr="002A4CE2" w:rsidRDefault="00C563F6" w:rsidP="00C563F6">
      <w:pPr>
        <w:pStyle w:val="PlainText"/>
        <w:numPr>
          <w:ilvl w:val="0"/>
          <w:numId w:val="2"/>
        </w:numPr>
        <w:rPr>
          <w:rFonts w:ascii="Times New Roman" w:hAnsi="Times New Roman"/>
          <w:sz w:val="28"/>
          <w:szCs w:val="28"/>
          <w:lang w:val="en-US"/>
        </w:rPr>
      </w:pPr>
      <w:r w:rsidRPr="002A4CE2">
        <w:rPr>
          <w:rFonts w:ascii="Times New Roman" w:hAnsi="Times New Roman"/>
          <w:sz w:val="28"/>
          <w:szCs w:val="28"/>
          <w:lang w:val="en-US"/>
        </w:rPr>
        <w:t>Cross-sectional shape</w:t>
      </w:r>
    </w:p>
    <w:p w:rsidR="00C563F6" w:rsidRPr="002A4CE2" w:rsidRDefault="00C563F6" w:rsidP="00C563F6">
      <w:pPr>
        <w:pStyle w:val="ListParagraph"/>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790685">
        <w:rPr>
          <w:rFonts w:ascii="Times New Roman" w:hAnsi="Times New Roman"/>
          <w:i/>
          <w:sz w:val="28"/>
          <w:szCs w:val="28"/>
          <w:lang w:val="en-US"/>
        </w:rPr>
        <w:t>Delta</w:t>
      </w:r>
      <w:r w:rsidRPr="002A4CE2">
        <w:rPr>
          <w:rFonts w:ascii="Times New Roman" w:hAnsi="Times New Roman"/>
          <w:sz w:val="28"/>
          <w:szCs w:val="28"/>
          <w:lang w:val="en-US"/>
        </w:rPr>
        <w:t xml:space="preserve"> is a term we used to refer to the </w:t>
      </w:r>
      <w:r w:rsidRPr="00790685">
        <w:rPr>
          <w:rFonts w:ascii="Times New Roman" w:hAnsi="Times New Roman"/>
          <w:i/>
          <w:sz w:val="28"/>
          <w:szCs w:val="28"/>
          <w:lang w:val="en-US"/>
        </w:rPr>
        <w:t>filled-in</w:t>
      </w:r>
      <w:r w:rsidRPr="002A4CE2">
        <w:rPr>
          <w:rFonts w:ascii="Times New Roman" w:hAnsi="Times New Roman"/>
          <w:sz w:val="28"/>
          <w:szCs w:val="28"/>
          <w:lang w:val="en-US"/>
        </w:rPr>
        <w:t xml:space="preserve"> part of the lower rear suspension. It is designed to improve the aerodynamics of the underside of the car and prevent supersonic shock waves from traveling underneath the car and causing lift. Viewed from above the car, it forms a triangle, hence the name delta (Figure 2). </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drawing>
          <wp:inline distT="0" distB="0" distL="0" distR="0">
            <wp:extent cx="5276850" cy="5067300"/>
            <wp:effectExtent l="19050" t="0" r="0" b="0"/>
            <wp:docPr id="27" name="Picture 3" descr="cid:image003.png@01CB4EA7.4EB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B4EA7.4EB74650"/>
                    <pic:cNvPicPr>
                      <a:picLocks noChangeAspect="1" noChangeArrowheads="1"/>
                    </pic:cNvPicPr>
                  </pic:nvPicPr>
                  <pic:blipFill>
                    <a:blip r:embed="rId9" r:link="rId10" cstate="print"/>
                    <a:srcRect/>
                    <a:stretch>
                      <a:fillRect/>
                    </a:stretch>
                  </pic:blipFill>
                  <pic:spPr bwMode="auto">
                    <a:xfrm>
                      <a:off x="0" y="0"/>
                      <a:ext cx="5276850" cy="5067300"/>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i/>
          <w:sz w:val="28"/>
          <w:szCs w:val="28"/>
          <w:lang w:val="en-US"/>
        </w:rPr>
      </w:pPr>
      <w:proofErr w:type="gramStart"/>
      <w:r w:rsidRPr="002A4CE2">
        <w:rPr>
          <w:rFonts w:ascii="Times New Roman" w:hAnsi="Times New Roman"/>
          <w:i/>
          <w:sz w:val="28"/>
          <w:szCs w:val="28"/>
          <w:lang w:val="en-US"/>
        </w:rPr>
        <w:t>Figure 2.</w:t>
      </w:r>
      <w:proofErr w:type="gramEnd"/>
      <w:r w:rsidRPr="002A4CE2">
        <w:rPr>
          <w:rFonts w:ascii="Times New Roman" w:hAnsi="Times New Roman"/>
          <w:i/>
          <w:sz w:val="28"/>
          <w:szCs w:val="28"/>
          <w:lang w:val="en-US"/>
        </w:rPr>
        <w:t xml:space="preserve"> The BLOODHOUND </w:t>
      </w:r>
      <w:proofErr w:type="spellStart"/>
      <w:r w:rsidRPr="002A4CE2">
        <w:rPr>
          <w:rFonts w:ascii="Times New Roman" w:hAnsi="Times New Roman"/>
          <w:i/>
          <w:sz w:val="28"/>
          <w:szCs w:val="28"/>
          <w:lang w:val="en-US"/>
        </w:rPr>
        <w:t>SSC</w:t>
      </w:r>
      <w:proofErr w:type="spellEnd"/>
      <w:r w:rsidRPr="002A4CE2">
        <w:rPr>
          <w:rFonts w:ascii="Times New Roman" w:hAnsi="Times New Roman"/>
          <w:i/>
          <w:sz w:val="28"/>
          <w:szCs w:val="28"/>
          <w:lang w:val="en-US"/>
        </w:rPr>
        <w:t xml:space="preserve"> viewed from the rear.</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The angles of the delta</w:t>
      </w:r>
      <w:r>
        <w:rPr>
          <w:rFonts w:ascii="Times New Roman" w:hAnsi="Times New Roman"/>
          <w:sz w:val="28"/>
          <w:szCs w:val="28"/>
          <w:lang w:val="en-US"/>
        </w:rPr>
        <w:t xml:space="preserve"> </w:t>
      </w:r>
      <w:r w:rsidRPr="002A4CE2">
        <w:rPr>
          <w:rFonts w:ascii="Times New Roman" w:hAnsi="Times New Roman"/>
          <w:sz w:val="28"/>
          <w:szCs w:val="28"/>
          <w:lang w:val="en-US"/>
        </w:rPr>
        <w:t>—</w:t>
      </w:r>
      <w:r>
        <w:rPr>
          <w:rFonts w:ascii="Times New Roman" w:hAnsi="Times New Roman"/>
          <w:sz w:val="28"/>
          <w:szCs w:val="28"/>
          <w:lang w:val="en-US"/>
        </w:rPr>
        <w:t xml:space="preserve"> </w:t>
      </w:r>
      <w:r w:rsidRPr="002A4CE2">
        <w:rPr>
          <w:rFonts w:ascii="Times New Roman" w:hAnsi="Times New Roman"/>
          <w:sz w:val="28"/>
          <w:szCs w:val="28"/>
          <w:lang w:val="en-US"/>
        </w:rPr>
        <w:t>specifically the angle of attack (</w:t>
      </w:r>
      <w:proofErr w:type="spellStart"/>
      <w:r w:rsidRPr="002A4CE2">
        <w:rPr>
          <w:rFonts w:ascii="Times New Roman" w:hAnsi="Times New Roman"/>
          <w:sz w:val="28"/>
          <w:szCs w:val="28"/>
          <w:lang w:val="en-US"/>
        </w:rPr>
        <w:t>AoA</w:t>
      </w:r>
      <w:proofErr w:type="spellEnd"/>
      <w:r w:rsidRPr="002A4CE2">
        <w:rPr>
          <w:rFonts w:ascii="Times New Roman" w:hAnsi="Times New Roman"/>
          <w:sz w:val="28"/>
          <w:szCs w:val="28"/>
          <w:lang w:val="en-US"/>
        </w:rPr>
        <w:t>) and the</w:t>
      </w:r>
      <w:r>
        <w:rPr>
          <w:rFonts w:ascii="Times New Roman" w:hAnsi="Times New Roman"/>
          <w:sz w:val="28"/>
          <w:szCs w:val="28"/>
          <w:lang w:val="en-US"/>
        </w:rPr>
        <w:t xml:space="preserve"> angle of the</w:t>
      </w:r>
      <w:r w:rsidRPr="002A4CE2">
        <w:rPr>
          <w:rFonts w:ascii="Times New Roman" w:hAnsi="Times New Roman"/>
          <w:sz w:val="28"/>
          <w:szCs w:val="28"/>
          <w:lang w:val="en-US"/>
        </w:rPr>
        <w:t xml:space="preserve"> leading edge (LE)</w:t>
      </w:r>
      <w:r>
        <w:rPr>
          <w:rFonts w:ascii="Times New Roman" w:hAnsi="Times New Roman"/>
          <w:sz w:val="28"/>
          <w:szCs w:val="28"/>
          <w:lang w:val="en-US"/>
        </w:rPr>
        <w:t xml:space="preserve"> </w:t>
      </w:r>
      <w:r w:rsidRPr="002A4CE2">
        <w:rPr>
          <w:rFonts w:ascii="Times New Roman" w:hAnsi="Times New Roman"/>
          <w:sz w:val="28"/>
          <w:szCs w:val="28"/>
          <w:lang w:val="en-US"/>
        </w:rPr>
        <w:t>—</w:t>
      </w:r>
      <w:r>
        <w:rPr>
          <w:rFonts w:ascii="Times New Roman" w:hAnsi="Times New Roman"/>
          <w:sz w:val="28"/>
          <w:szCs w:val="28"/>
          <w:lang w:val="en-US"/>
        </w:rPr>
        <w:t xml:space="preserve"> </w:t>
      </w:r>
      <w:r w:rsidRPr="002A4CE2">
        <w:rPr>
          <w:rFonts w:ascii="Times New Roman" w:hAnsi="Times New Roman"/>
          <w:sz w:val="28"/>
          <w:szCs w:val="28"/>
          <w:lang w:val="en-US"/>
        </w:rPr>
        <w:t xml:space="preserve">are very important for controlling the lift at the back of the car. The </w:t>
      </w:r>
      <w:proofErr w:type="spellStart"/>
      <w:r w:rsidRPr="002A4CE2">
        <w:rPr>
          <w:rFonts w:ascii="Times New Roman" w:hAnsi="Times New Roman"/>
          <w:sz w:val="28"/>
          <w:szCs w:val="28"/>
          <w:lang w:val="en-US"/>
        </w:rPr>
        <w:t>AoA</w:t>
      </w:r>
      <w:proofErr w:type="spellEnd"/>
      <w:r w:rsidRPr="002A4CE2">
        <w:rPr>
          <w:rFonts w:ascii="Times New Roman" w:hAnsi="Times New Roman"/>
          <w:sz w:val="28"/>
          <w:szCs w:val="28"/>
          <w:lang w:val="en-US"/>
        </w:rPr>
        <w:t xml:space="preserve"> is the angle between the car body and the delta (Figure 3). </w:t>
      </w:r>
    </w:p>
    <w:p w:rsidR="00C563F6" w:rsidRPr="002A4CE2" w:rsidRDefault="00C563F6" w:rsidP="00C563F6">
      <w:pPr>
        <w:pStyle w:val="PlainText"/>
        <w:ind w:left="720"/>
        <w:rPr>
          <w:rFonts w:ascii="Times New Roman" w:hAnsi="Times New Roman"/>
          <w:sz w:val="28"/>
          <w:szCs w:val="28"/>
          <w:lang w:val="en-US"/>
        </w:rPr>
      </w:pPr>
      <w:r w:rsidRPr="002A4CE2">
        <w:rPr>
          <w:rFonts w:ascii="Times New Roman" w:hAnsi="Times New Roman"/>
          <w:noProof/>
          <w:sz w:val="28"/>
          <w:szCs w:val="28"/>
        </w:rPr>
        <w:lastRenderedPageBreak/>
        <w:drawing>
          <wp:inline distT="0" distB="0" distL="0" distR="0">
            <wp:extent cx="2995613" cy="14097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95613" cy="1409700"/>
                    </a:xfrm>
                    <a:prstGeom prst="rect">
                      <a:avLst/>
                    </a:prstGeom>
                    <a:noFill/>
                    <a:ln w="9525">
                      <a:noFill/>
                      <a:miter lim="800000"/>
                      <a:headEnd/>
                      <a:tailEnd/>
                    </a:ln>
                  </pic:spPr>
                </pic:pic>
              </a:graphicData>
            </a:graphic>
          </wp:inline>
        </w:drawing>
      </w:r>
    </w:p>
    <w:p w:rsidR="00C563F6" w:rsidRPr="002A4CE2" w:rsidRDefault="00C563F6" w:rsidP="00C563F6">
      <w:pPr>
        <w:pStyle w:val="PlainText"/>
        <w:ind w:left="720"/>
        <w:rPr>
          <w:rFonts w:ascii="Times New Roman" w:hAnsi="Times New Roman"/>
          <w:i/>
          <w:sz w:val="28"/>
          <w:szCs w:val="28"/>
          <w:lang w:val="en-US"/>
        </w:rPr>
      </w:pPr>
      <w:r w:rsidRPr="002A4CE2">
        <w:rPr>
          <w:rFonts w:ascii="Times New Roman" w:hAnsi="Times New Roman"/>
          <w:i/>
          <w:sz w:val="28"/>
          <w:szCs w:val="28"/>
          <w:lang w:val="en-US"/>
        </w:rPr>
        <w:t>Figure 3. The delta angle of attack and leading edge.</w:t>
      </w:r>
    </w:p>
    <w:p w:rsidR="00C563F6" w:rsidRPr="002A4CE2" w:rsidRDefault="00C563F6" w:rsidP="00C563F6">
      <w:pPr>
        <w:pStyle w:val="PlainText"/>
        <w:ind w:left="720"/>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The base area (or cone) refers to the streamlined shape of the back of the car. It appears as if half a cone has been removed from each side of the car so that they hug the lines of the jet and rocket engines (Figure 4). The size of these half-cones influences the aerodynamics of the vehicle.</w:t>
      </w:r>
    </w:p>
    <w:p w:rsidR="00C563F6" w:rsidRPr="002A4CE2" w:rsidRDefault="00C563F6" w:rsidP="00C563F6">
      <w:pPr>
        <w:pStyle w:val="PlainText"/>
        <w:ind w:left="720"/>
        <w:rPr>
          <w:rFonts w:ascii="Times New Roman" w:hAnsi="Times New Roman"/>
          <w:sz w:val="28"/>
          <w:szCs w:val="28"/>
          <w:lang w:val="en-US"/>
        </w:rPr>
      </w:pPr>
      <w:r w:rsidRPr="002A4CE2">
        <w:rPr>
          <w:rFonts w:ascii="Times New Roman" w:hAnsi="Times New Roman"/>
          <w:noProof/>
          <w:sz w:val="28"/>
          <w:szCs w:val="28"/>
        </w:rPr>
        <w:drawing>
          <wp:inline distT="0" distB="0" distL="0" distR="0">
            <wp:extent cx="3324919" cy="2000250"/>
            <wp:effectExtent l="19050" t="0" r="8831"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24919" cy="2000250"/>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i/>
          <w:sz w:val="28"/>
          <w:szCs w:val="28"/>
          <w:lang w:val="en-US"/>
        </w:rPr>
      </w:pPr>
      <w:proofErr w:type="gramStart"/>
      <w:r w:rsidRPr="002A4CE2">
        <w:rPr>
          <w:rFonts w:ascii="Times New Roman" w:hAnsi="Times New Roman"/>
          <w:i/>
          <w:sz w:val="28"/>
          <w:szCs w:val="28"/>
          <w:lang w:val="en-US"/>
        </w:rPr>
        <w:t>Figure 4.</w:t>
      </w:r>
      <w:proofErr w:type="gramEnd"/>
      <w:r w:rsidRPr="002A4CE2">
        <w:rPr>
          <w:rFonts w:ascii="Times New Roman" w:hAnsi="Times New Roman"/>
          <w:i/>
          <w:sz w:val="28"/>
          <w:szCs w:val="28"/>
          <w:lang w:val="en-US"/>
        </w:rPr>
        <w:t xml:space="preserve"> The half-cone shape</w:t>
      </w:r>
      <w:r>
        <w:rPr>
          <w:rFonts w:ascii="Times New Roman" w:hAnsi="Times New Roman"/>
          <w:i/>
          <w:sz w:val="28"/>
          <w:szCs w:val="28"/>
          <w:lang w:val="en-US"/>
        </w:rPr>
        <w:t>d</w:t>
      </w:r>
      <w:r w:rsidRPr="002A4CE2">
        <w:rPr>
          <w:rFonts w:ascii="Times New Roman" w:hAnsi="Times New Roman"/>
          <w:i/>
          <w:sz w:val="28"/>
          <w:szCs w:val="28"/>
          <w:lang w:val="en-US"/>
        </w:rPr>
        <w:t xml:space="preserve"> </w:t>
      </w:r>
      <w:r>
        <w:rPr>
          <w:rFonts w:ascii="Times New Roman" w:hAnsi="Times New Roman"/>
          <w:i/>
          <w:sz w:val="28"/>
          <w:szCs w:val="28"/>
          <w:lang w:val="en-US"/>
        </w:rPr>
        <w:t>indentation at</w:t>
      </w:r>
      <w:r w:rsidRPr="002A4CE2">
        <w:rPr>
          <w:rFonts w:ascii="Times New Roman" w:hAnsi="Times New Roman"/>
          <w:i/>
          <w:sz w:val="28"/>
          <w:szCs w:val="28"/>
          <w:lang w:val="en-US"/>
        </w:rPr>
        <w:t xml:space="preserve"> the back of the car.</w:t>
      </w:r>
    </w:p>
    <w:p w:rsidR="00C563F6" w:rsidRPr="002A4CE2" w:rsidRDefault="00C563F6" w:rsidP="00C563F6">
      <w:pPr>
        <w:pStyle w:val="PlainText"/>
        <w:rPr>
          <w:rFonts w:ascii="Times New Roman" w:hAnsi="Times New Roman"/>
          <w:i/>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The boat-tail angle is related to the </w:t>
      </w:r>
      <w:r w:rsidRPr="002A4CE2">
        <w:rPr>
          <w:rFonts w:ascii="Times New Roman" w:hAnsi="Times New Roman"/>
          <w:i/>
          <w:sz w:val="28"/>
          <w:szCs w:val="28"/>
          <w:lang w:val="en-US"/>
        </w:rPr>
        <w:t>rump</w:t>
      </w:r>
      <w:r w:rsidRPr="002A4CE2">
        <w:rPr>
          <w:rFonts w:ascii="Times New Roman" w:hAnsi="Times New Roman"/>
          <w:sz w:val="28"/>
          <w:szCs w:val="28"/>
          <w:lang w:val="en-US"/>
        </w:rPr>
        <w:t>, which is the point along the rear of the car at which the body starts to narrow (Figure 5). The location of this narrowing point can vary from forward of the rear wheel to some point behind them, and selecting the optimal</w:t>
      </w:r>
      <w:r>
        <w:rPr>
          <w:rFonts w:ascii="Times New Roman" w:hAnsi="Times New Roman"/>
          <w:sz w:val="28"/>
          <w:szCs w:val="28"/>
          <w:lang w:val="en-US"/>
        </w:rPr>
        <w:t xml:space="preserve"> point as measured in millimeter</w:t>
      </w:r>
      <w:r w:rsidRPr="002A4CE2">
        <w:rPr>
          <w:rFonts w:ascii="Times New Roman" w:hAnsi="Times New Roman"/>
          <w:sz w:val="28"/>
          <w:szCs w:val="28"/>
          <w:lang w:val="en-US"/>
        </w:rPr>
        <w:t xml:space="preserve">s from the rear face was a key design factor.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ind w:left="720"/>
        <w:rPr>
          <w:rFonts w:ascii="Times New Roman" w:hAnsi="Times New Roman"/>
          <w:sz w:val="28"/>
          <w:szCs w:val="28"/>
          <w:lang w:val="en-US"/>
        </w:rPr>
      </w:pPr>
      <w:r w:rsidRPr="002A4CE2">
        <w:rPr>
          <w:rFonts w:ascii="Times New Roman" w:hAnsi="Times New Roman"/>
          <w:noProof/>
          <w:sz w:val="28"/>
          <w:szCs w:val="28"/>
        </w:rPr>
        <w:drawing>
          <wp:inline distT="0" distB="0" distL="0" distR="0">
            <wp:extent cx="3409950" cy="1510996"/>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09950" cy="1510996"/>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i/>
          <w:sz w:val="28"/>
          <w:szCs w:val="28"/>
          <w:lang w:val="en-US"/>
        </w:rPr>
      </w:pPr>
      <w:proofErr w:type="gramStart"/>
      <w:r w:rsidRPr="002A4CE2">
        <w:rPr>
          <w:rFonts w:ascii="Times New Roman" w:hAnsi="Times New Roman"/>
          <w:i/>
          <w:sz w:val="28"/>
          <w:szCs w:val="28"/>
          <w:lang w:val="en-US"/>
        </w:rPr>
        <w:t>Figure 5.</w:t>
      </w:r>
      <w:proofErr w:type="gramEnd"/>
      <w:r w:rsidRPr="002A4CE2">
        <w:rPr>
          <w:rFonts w:ascii="Times New Roman" w:hAnsi="Times New Roman"/>
          <w:i/>
          <w:sz w:val="28"/>
          <w:szCs w:val="28"/>
          <w:lang w:val="en-US"/>
        </w:rPr>
        <w:t xml:space="preserve"> </w:t>
      </w:r>
      <w:proofErr w:type="gramStart"/>
      <w:r w:rsidRPr="002A4CE2">
        <w:rPr>
          <w:rFonts w:ascii="Times New Roman" w:hAnsi="Times New Roman"/>
          <w:i/>
          <w:sz w:val="28"/>
          <w:szCs w:val="28"/>
          <w:lang w:val="en-US"/>
        </w:rPr>
        <w:t>The vehicle’s rump.</w:t>
      </w:r>
      <w:proofErr w:type="gramEnd"/>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lastRenderedPageBreak/>
        <w:t xml:space="preserve">We used the term </w:t>
      </w:r>
      <w:r w:rsidRPr="002A4CE2">
        <w:rPr>
          <w:rFonts w:ascii="Times New Roman" w:hAnsi="Times New Roman"/>
          <w:i/>
          <w:sz w:val="28"/>
          <w:szCs w:val="28"/>
          <w:lang w:val="en-US"/>
        </w:rPr>
        <w:t>spam</w:t>
      </w:r>
      <w:r w:rsidRPr="002A4CE2">
        <w:rPr>
          <w:rFonts w:ascii="Times New Roman" w:hAnsi="Times New Roman"/>
          <w:sz w:val="28"/>
          <w:szCs w:val="28"/>
          <w:lang w:val="en-US"/>
        </w:rPr>
        <w:t xml:space="preserve"> to refer the </w:t>
      </w:r>
      <w:proofErr w:type="gramStart"/>
      <w:r w:rsidRPr="002A4CE2">
        <w:rPr>
          <w:rFonts w:ascii="Times New Roman" w:hAnsi="Times New Roman"/>
          <w:sz w:val="28"/>
          <w:szCs w:val="28"/>
          <w:lang w:val="en-US"/>
        </w:rPr>
        <w:t>vehicle’s</w:t>
      </w:r>
      <w:proofErr w:type="gramEnd"/>
      <w:r w:rsidRPr="002A4CE2">
        <w:rPr>
          <w:rFonts w:ascii="Times New Roman" w:hAnsi="Times New Roman"/>
          <w:sz w:val="28"/>
          <w:szCs w:val="28"/>
          <w:lang w:val="en-US"/>
        </w:rPr>
        <w:t xml:space="preserve"> cross sectional shape, specifically the angle of the sides. The design parameter here is the angle of the sides in degrees from vertical (Figure 6).  The name was first used to describe an early design variant in which the cross-section resembled the traditional shape of a canned meat product.</w:t>
      </w:r>
    </w:p>
    <w:p w:rsidR="00C563F6" w:rsidRPr="002A4CE2" w:rsidRDefault="00C563F6" w:rsidP="00C563F6">
      <w:pPr>
        <w:pStyle w:val="PlainText"/>
        <w:ind w:left="720"/>
        <w:rPr>
          <w:rFonts w:ascii="Times New Roman" w:hAnsi="Times New Roman"/>
          <w:sz w:val="28"/>
          <w:szCs w:val="28"/>
          <w:lang w:val="en-US"/>
        </w:rPr>
      </w:pPr>
      <w:r w:rsidRPr="002A4CE2">
        <w:rPr>
          <w:rFonts w:ascii="Times New Roman" w:hAnsi="Times New Roman"/>
          <w:noProof/>
          <w:sz w:val="28"/>
          <w:szCs w:val="28"/>
        </w:rPr>
        <w:drawing>
          <wp:inline distT="0" distB="0" distL="0" distR="0">
            <wp:extent cx="2047875" cy="1469128"/>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47875" cy="1469128"/>
                    </a:xfrm>
                    <a:prstGeom prst="rect">
                      <a:avLst/>
                    </a:prstGeom>
                    <a:noFill/>
                    <a:ln w="9525">
                      <a:noFill/>
                      <a:miter lim="800000"/>
                      <a:headEnd/>
                      <a:tailEnd/>
                    </a:ln>
                  </pic:spPr>
                </pic:pic>
              </a:graphicData>
            </a:graphic>
          </wp:inline>
        </w:drawing>
      </w:r>
    </w:p>
    <w:p w:rsidR="00C563F6" w:rsidRPr="00790685" w:rsidRDefault="00C563F6" w:rsidP="00C563F6">
      <w:pPr>
        <w:pStyle w:val="PlainText"/>
        <w:ind w:left="720"/>
        <w:rPr>
          <w:rFonts w:ascii="Times New Roman" w:hAnsi="Times New Roman"/>
          <w:i/>
          <w:sz w:val="28"/>
          <w:szCs w:val="28"/>
          <w:lang w:val="en-US"/>
        </w:rPr>
      </w:pPr>
      <w:proofErr w:type="gramStart"/>
      <w:r w:rsidRPr="00790685">
        <w:rPr>
          <w:rFonts w:ascii="Times New Roman" w:hAnsi="Times New Roman"/>
          <w:i/>
          <w:sz w:val="28"/>
          <w:szCs w:val="28"/>
          <w:lang w:val="en-US"/>
        </w:rPr>
        <w:t>Figure 6.</w:t>
      </w:r>
      <w:proofErr w:type="gramEnd"/>
      <w:r w:rsidRPr="00790685">
        <w:rPr>
          <w:rFonts w:ascii="Times New Roman" w:hAnsi="Times New Roman"/>
          <w:i/>
          <w:sz w:val="28"/>
          <w:szCs w:val="28"/>
          <w:lang w:val="en-US"/>
        </w:rPr>
        <w:t xml:space="preserve"> The vehicle’s cross-sectional shape, or </w:t>
      </w:r>
      <w:r w:rsidRPr="00790685">
        <w:rPr>
          <w:rFonts w:ascii="Times New Roman" w:hAnsi="Times New Roman"/>
          <w:sz w:val="28"/>
          <w:szCs w:val="28"/>
          <w:lang w:val="en-US"/>
        </w:rPr>
        <w:t>spam</w:t>
      </w:r>
      <w:r w:rsidRPr="00790685">
        <w:rPr>
          <w:rFonts w:ascii="Times New Roman" w:hAnsi="Times New Roman"/>
          <w:i/>
          <w:sz w:val="28"/>
          <w:szCs w:val="28"/>
          <w:lang w:val="en-US"/>
        </w:rPr>
        <w:t xml:space="preserve"> factor</w:t>
      </w:r>
    </w:p>
    <w:p w:rsidR="00C563F6" w:rsidRPr="002A4CE2" w:rsidRDefault="00C563F6" w:rsidP="00C563F6">
      <w:pPr>
        <w:pStyle w:val="PlainText"/>
        <w:ind w:left="720"/>
        <w:rPr>
          <w:rFonts w:ascii="Times New Roman" w:hAnsi="Times New Roman"/>
          <w:sz w:val="28"/>
          <w:szCs w:val="28"/>
          <w:lang w:val="en-US"/>
        </w:rPr>
      </w:pPr>
    </w:p>
    <w:p w:rsidR="00C563F6" w:rsidRPr="002A4CE2" w:rsidRDefault="00C563F6" w:rsidP="00C563F6">
      <w:pPr>
        <w:pStyle w:val="PlainText"/>
        <w:ind w:left="720"/>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ind w:left="720"/>
        <w:rPr>
          <w:rFonts w:ascii="Times New Roman" w:hAnsi="Times New Roman"/>
          <w:sz w:val="28"/>
          <w:szCs w:val="28"/>
          <w:lang w:val="en-US"/>
        </w:rPr>
      </w:pPr>
      <w:r w:rsidRPr="002A4CE2">
        <w:rPr>
          <w:rFonts w:ascii="Times New Roman" w:hAnsi="Times New Roman"/>
          <w:sz w:val="28"/>
          <w:szCs w:val="28"/>
          <w:lang w:val="en-US"/>
        </w:rPr>
        <w:t> </w:t>
      </w:r>
    </w:p>
    <w:p w:rsidR="00C563F6" w:rsidRPr="002A4CE2" w:rsidRDefault="00C563F6" w:rsidP="00C563F6">
      <w:pPr>
        <w:pStyle w:val="PlainText"/>
        <w:rPr>
          <w:rFonts w:ascii="Times New Roman" w:hAnsi="Times New Roman"/>
          <w:b/>
          <w:sz w:val="28"/>
          <w:szCs w:val="28"/>
          <w:lang w:val="en-US"/>
        </w:rPr>
      </w:pPr>
      <w:r w:rsidRPr="002A4CE2">
        <w:rPr>
          <w:rFonts w:ascii="Times New Roman" w:hAnsi="Times New Roman"/>
          <w:b/>
          <w:sz w:val="28"/>
          <w:szCs w:val="28"/>
          <w:lang w:val="en-US"/>
        </w:rPr>
        <w:t>The Design of Experiments</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We ha</w:t>
      </w:r>
      <w:r>
        <w:rPr>
          <w:rFonts w:ascii="Times New Roman" w:hAnsi="Times New Roman"/>
          <w:sz w:val="28"/>
          <w:szCs w:val="28"/>
          <w:lang w:val="en-US"/>
        </w:rPr>
        <w:t>d developed</w:t>
      </w:r>
      <w:r w:rsidRPr="002A4CE2">
        <w:rPr>
          <w:rFonts w:ascii="Times New Roman" w:hAnsi="Times New Roman"/>
          <w:sz w:val="28"/>
          <w:szCs w:val="28"/>
          <w:lang w:val="en-US"/>
        </w:rPr>
        <w:t xml:space="preserve"> a detailed computational fluid dynamics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of BLOODHOUND </w:t>
      </w:r>
      <w:proofErr w:type="spellStart"/>
      <w:r w:rsidRPr="002A4CE2">
        <w:rPr>
          <w:rFonts w:ascii="Times New Roman" w:hAnsi="Times New Roman"/>
          <w:sz w:val="28"/>
          <w:szCs w:val="28"/>
          <w:lang w:val="en-US"/>
        </w:rPr>
        <w:t>SSC</w:t>
      </w:r>
      <w:proofErr w:type="spellEnd"/>
      <w:r w:rsidRPr="002A4CE2">
        <w:rPr>
          <w:rFonts w:ascii="Times New Roman" w:hAnsi="Times New Roman"/>
          <w:sz w:val="28"/>
          <w:szCs w:val="28"/>
          <w:lang w:val="en-US"/>
        </w:rPr>
        <w:t xml:space="preserve"> that yield</w:t>
      </w:r>
      <w:r>
        <w:rPr>
          <w:rFonts w:ascii="Times New Roman" w:hAnsi="Times New Roman"/>
          <w:sz w:val="28"/>
          <w:szCs w:val="28"/>
          <w:lang w:val="en-US"/>
        </w:rPr>
        <w:t>ed</w:t>
      </w:r>
      <w:r w:rsidRPr="002A4CE2">
        <w:rPr>
          <w:rFonts w:ascii="Times New Roman" w:hAnsi="Times New Roman"/>
          <w:sz w:val="28"/>
          <w:szCs w:val="28"/>
          <w:lang w:val="en-US"/>
        </w:rPr>
        <w:t xml:space="preserve"> accurate results.</w:t>
      </w:r>
      <w:r>
        <w:rPr>
          <w:rFonts w:ascii="Times New Roman" w:hAnsi="Times New Roman"/>
          <w:sz w:val="28"/>
          <w:szCs w:val="28"/>
          <w:lang w:val="en-US"/>
        </w:rPr>
        <w:t xml:space="preserve">  The </w:t>
      </w:r>
      <w:proofErr w:type="spellStart"/>
      <w:r>
        <w:rPr>
          <w:rFonts w:ascii="Times New Roman" w:hAnsi="Times New Roman"/>
          <w:sz w:val="28"/>
          <w:szCs w:val="28"/>
          <w:lang w:val="en-US"/>
        </w:rPr>
        <w:t>CFD</w:t>
      </w:r>
      <w:proofErr w:type="spellEnd"/>
      <w:r>
        <w:rPr>
          <w:rFonts w:ascii="Times New Roman" w:hAnsi="Times New Roman"/>
          <w:sz w:val="28"/>
          <w:szCs w:val="28"/>
          <w:lang w:val="en-US"/>
        </w:rPr>
        <w:t xml:space="preserve"> model had been extensively tested against standard </w:t>
      </w:r>
      <w:proofErr w:type="spellStart"/>
      <w:r>
        <w:rPr>
          <w:rFonts w:ascii="Times New Roman" w:hAnsi="Times New Roman"/>
          <w:sz w:val="28"/>
          <w:szCs w:val="28"/>
          <w:lang w:val="en-US"/>
        </w:rPr>
        <w:t>CFD</w:t>
      </w:r>
      <w:proofErr w:type="spellEnd"/>
      <w:r>
        <w:rPr>
          <w:rFonts w:ascii="Times New Roman" w:hAnsi="Times New Roman"/>
          <w:sz w:val="28"/>
          <w:szCs w:val="28"/>
          <w:lang w:val="en-US"/>
        </w:rPr>
        <w:t xml:space="preserve"> test cases in the research literature.</w:t>
      </w:r>
      <w:r w:rsidRPr="002A4CE2">
        <w:rPr>
          <w:rFonts w:ascii="Times New Roman" w:hAnsi="Times New Roman"/>
          <w:sz w:val="28"/>
          <w:szCs w:val="28"/>
          <w:lang w:val="en-US"/>
        </w:rPr>
        <w:t xml:space="preserve">  This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however, is computationally expensive.  Each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simulation t</w:t>
      </w:r>
      <w:r>
        <w:rPr>
          <w:rFonts w:ascii="Times New Roman" w:hAnsi="Times New Roman"/>
          <w:sz w:val="28"/>
          <w:szCs w:val="28"/>
          <w:lang w:val="en-US"/>
        </w:rPr>
        <w:t>ook</w:t>
      </w:r>
      <w:r w:rsidRPr="002A4CE2">
        <w:rPr>
          <w:rFonts w:ascii="Times New Roman" w:hAnsi="Times New Roman"/>
          <w:sz w:val="28"/>
          <w:szCs w:val="28"/>
          <w:lang w:val="en-US"/>
        </w:rPr>
        <w:t xml:space="preserve"> half a day to run</w:t>
      </w:r>
      <w:r>
        <w:rPr>
          <w:rFonts w:ascii="Times New Roman" w:hAnsi="Times New Roman"/>
          <w:sz w:val="28"/>
          <w:szCs w:val="28"/>
          <w:lang w:val="en-US"/>
        </w:rPr>
        <w:t xml:space="preserve"> using a large parallel supercomputer</w:t>
      </w:r>
      <w:r w:rsidRPr="002A4CE2">
        <w:rPr>
          <w:rFonts w:ascii="Times New Roman" w:hAnsi="Times New Roman"/>
          <w:sz w:val="28"/>
          <w:szCs w:val="28"/>
          <w:lang w:val="en-US"/>
        </w:rPr>
        <w:t xml:space="preserve">, so it </w:t>
      </w:r>
      <w:r>
        <w:rPr>
          <w:rFonts w:ascii="Times New Roman" w:hAnsi="Times New Roman"/>
          <w:sz w:val="28"/>
          <w:szCs w:val="28"/>
          <w:lang w:val="en-US"/>
        </w:rPr>
        <w:t>was</w:t>
      </w:r>
      <w:r w:rsidRPr="002A4CE2">
        <w:rPr>
          <w:rFonts w:ascii="Times New Roman" w:hAnsi="Times New Roman"/>
          <w:sz w:val="28"/>
          <w:szCs w:val="28"/>
          <w:lang w:val="en-US"/>
        </w:rPr>
        <w:t xml:space="preserve"> not feasible to simply run optimizations directly on the detailed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Efficient optimization requires a much faster statistical model, which we created based on results generated from the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Given the lengthy computations required for each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point, we wanted to collect data from the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only at the most useful points, and then create a statistical model from those points.</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Design of Experiments is a method for identifying the best sampling points for collecting the data needed for a statistical model in the shortest amount of time. We used </w:t>
      </w:r>
      <w:proofErr w:type="spellStart"/>
      <w:r w:rsidRPr="002A4CE2">
        <w:rPr>
          <w:rFonts w:ascii="Times New Roman" w:hAnsi="Times New Roman"/>
          <w:sz w:val="28"/>
          <w:szCs w:val="28"/>
          <w:lang w:val="en-US"/>
        </w:rPr>
        <w:t>MATLAB</w:t>
      </w:r>
      <w:proofErr w:type="spellEnd"/>
      <w:r w:rsidRPr="002A4CE2">
        <w:rPr>
          <w:rFonts w:ascii="Times New Roman" w:hAnsi="Times New Roman"/>
          <w:sz w:val="28"/>
          <w:szCs w:val="28"/>
          <w:lang w:val="en-US"/>
        </w:rPr>
        <w:t xml:space="preserve"> and </w:t>
      </w:r>
      <w:proofErr w:type="spellStart"/>
      <w:r w:rsidRPr="002A4CE2">
        <w:rPr>
          <w:rFonts w:ascii="Times New Roman" w:hAnsi="Times New Roman"/>
          <w:sz w:val="28"/>
          <w:szCs w:val="28"/>
          <w:lang w:val="en-US"/>
        </w:rPr>
        <w:t>DoE</w:t>
      </w:r>
      <w:proofErr w:type="spellEnd"/>
      <w:r w:rsidRPr="002A4CE2">
        <w:rPr>
          <w:rFonts w:ascii="Times New Roman" w:hAnsi="Times New Roman"/>
          <w:sz w:val="28"/>
          <w:szCs w:val="28"/>
          <w:lang w:val="en-US"/>
        </w:rPr>
        <w:t xml:space="preserve"> tools in Model-Based Calibration Toolbox to select the design parameters for gathering the most statistically useful data.  Based on that data, we could then create a statistical model that accurately describes the </w:t>
      </w:r>
      <w:proofErr w:type="spellStart"/>
      <w:r w:rsidRPr="002A4CE2">
        <w:rPr>
          <w:rFonts w:ascii="Times New Roman" w:hAnsi="Times New Roman"/>
          <w:sz w:val="28"/>
          <w:szCs w:val="28"/>
          <w:lang w:val="en-US"/>
        </w:rPr>
        <w:t>behavio</w:t>
      </w:r>
      <w:r>
        <w:rPr>
          <w:rFonts w:ascii="Times New Roman" w:hAnsi="Times New Roman"/>
          <w:sz w:val="28"/>
          <w:szCs w:val="28"/>
          <w:lang w:val="en-US"/>
        </w:rPr>
        <w:t>u</w:t>
      </w:r>
      <w:r w:rsidRPr="002A4CE2">
        <w:rPr>
          <w:rFonts w:ascii="Times New Roman" w:hAnsi="Times New Roman"/>
          <w:sz w:val="28"/>
          <w:szCs w:val="28"/>
          <w:lang w:val="en-US"/>
        </w:rPr>
        <w:t>r</w:t>
      </w:r>
      <w:proofErr w:type="spellEnd"/>
      <w:r w:rsidRPr="002A4CE2">
        <w:rPr>
          <w:rFonts w:ascii="Times New Roman" w:hAnsi="Times New Roman"/>
          <w:sz w:val="28"/>
          <w:szCs w:val="28"/>
          <w:lang w:val="en-US"/>
        </w:rPr>
        <w:t xml:space="preserve"> of the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but runs much faster (typically in milliseconds)</w:t>
      </w:r>
      <w:r>
        <w:rPr>
          <w:rFonts w:ascii="Times New Roman" w:hAnsi="Times New Roman"/>
          <w:sz w:val="28"/>
          <w:szCs w:val="28"/>
          <w:lang w:val="en-US"/>
        </w:rPr>
        <w:t>,</w:t>
      </w:r>
      <w:r w:rsidRPr="002A4CE2">
        <w:rPr>
          <w:rFonts w:ascii="Times New Roman" w:hAnsi="Times New Roman"/>
          <w:sz w:val="28"/>
          <w:szCs w:val="28"/>
          <w:lang w:val="en-US"/>
        </w:rPr>
        <w:t xml:space="preserve"> </w:t>
      </w:r>
      <w:r>
        <w:rPr>
          <w:rFonts w:ascii="Times New Roman" w:hAnsi="Times New Roman"/>
          <w:sz w:val="28"/>
          <w:szCs w:val="28"/>
          <w:lang w:val="en-US"/>
        </w:rPr>
        <w:t>enabling</w:t>
      </w:r>
      <w:r w:rsidRPr="002A4CE2">
        <w:rPr>
          <w:rFonts w:ascii="Times New Roman" w:hAnsi="Times New Roman"/>
          <w:sz w:val="28"/>
          <w:szCs w:val="28"/>
          <w:lang w:val="en-US"/>
        </w:rPr>
        <w:t xml:space="preserve"> efficient optimization o</w:t>
      </w:r>
      <w:r>
        <w:rPr>
          <w:rFonts w:ascii="Times New Roman" w:hAnsi="Times New Roman"/>
          <w:sz w:val="28"/>
          <w:szCs w:val="28"/>
          <w:lang w:val="en-US"/>
        </w:rPr>
        <w:t>f</w:t>
      </w:r>
      <w:r w:rsidRPr="002A4CE2">
        <w:rPr>
          <w:rFonts w:ascii="Times New Roman" w:hAnsi="Times New Roman"/>
          <w:sz w:val="28"/>
          <w:szCs w:val="28"/>
          <w:lang w:val="en-US"/>
        </w:rPr>
        <w:t xml:space="preserve"> the design shape to minimize the car’s </w:t>
      </w:r>
      <w:r>
        <w:rPr>
          <w:rFonts w:ascii="Times New Roman" w:hAnsi="Times New Roman"/>
          <w:sz w:val="28"/>
          <w:szCs w:val="28"/>
          <w:lang w:val="en-US"/>
        </w:rPr>
        <w:t xml:space="preserve">rear </w:t>
      </w:r>
      <w:r w:rsidRPr="002A4CE2">
        <w:rPr>
          <w:rFonts w:ascii="Times New Roman" w:hAnsi="Times New Roman"/>
          <w:sz w:val="28"/>
          <w:szCs w:val="28"/>
          <w:lang w:val="en-US"/>
        </w:rPr>
        <w:t>lift.</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To begin, we ran several simulations using the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while varying the values of the five parameters.  Based on these preliminary simulation results, we used engineering knowledge to guess what the right model shape should be to best fit the shape of the gathered data. We predicted we could use a quadratic model.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We used Design of Experiments to pick the simplest design style that would give us enough data to fit a quadratic model accurately. We chose a Central Composite Design</w:t>
      </w:r>
      <w:r>
        <w:rPr>
          <w:rFonts w:ascii="Times New Roman" w:hAnsi="Times New Roman"/>
          <w:sz w:val="28"/>
          <w:szCs w:val="28"/>
          <w:lang w:val="en-US"/>
        </w:rPr>
        <w:t xml:space="preserve"> (</w:t>
      </w:r>
      <w:proofErr w:type="spellStart"/>
      <w:r w:rsidRPr="002A4CE2">
        <w:rPr>
          <w:rFonts w:ascii="Times New Roman" w:hAnsi="Times New Roman"/>
          <w:sz w:val="28"/>
          <w:szCs w:val="28"/>
          <w:lang w:val="en-US"/>
        </w:rPr>
        <w:t>CCD</w:t>
      </w:r>
      <w:proofErr w:type="spellEnd"/>
      <w:r>
        <w:rPr>
          <w:rFonts w:ascii="Times New Roman" w:hAnsi="Times New Roman"/>
          <w:sz w:val="28"/>
          <w:szCs w:val="28"/>
          <w:lang w:val="en-US"/>
        </w:rPr>
        <w:t>) style</w:t>
      </w:r>
      <w:r w:rsidRPr="002A4CE2">
        <w:rPr>
          <w:rFonts w:ascii="Times New Roman" w:hAnsi="Times New Roman"/>
          <w:sz w:val="28"/>
          <w:szCs w:val="28"/>
          <w:lang w:val="en-US"/>
        </w:rPr>
        <w:t>, which has enough design points to estimate the coefficients in a quadratic model. The design points include a factorial design (the corners of a cube) together with a center point and star points in the middle of each face of the cube (Figure 7).</w:t>
      </w:r>
      <w:r>
        <w:rPr>
          <w:rFonts w:ascii="Times New Roman" w:hAnsi="Times New Roman"/>
          <w:sz w:val="28"/>
          <w:szCs w:val="28"/>
          <w:lang w:val="en-US"/>
        </w:rPr>
        <w:t xml:space="preserve">  The sides of the cube represent the design variables, thus the cube shown in Figure 7 represents a three variable design space.</w:t>
      </w:r>
    </w:p>
    <w:p w:rsidR="00C563F6" w:rsidRPr="002A4CE2" w:rsidRDefault="00C563F6" w:rsidP="00C563F6">
      <w:pPr>
        <w:pStyle w:val="PlainText"/>
        <w:rPr>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drawing>
          <wp:inline distT="0" distB="0" distL="0" distR="0">
            <wp:extent cx="2743200" cy="2324100"/>
            <wp:effectExtent l="19050" t="0" r="0" b="0"/>
            <wp:docPr id="1" name="Picture 1" descr="cid:image001.png@01CB4EA0.A3C1C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B4EA0.A3C1C4B0"/>
                    <pic:cNvPicPr>
                      <a:picLocks noChangeAspect="1" noChangeArrowheads="1"/>
                    </pic:cNvPicPr>
                  </pic:nvPicPr>
                  <pic:blipFill>
                    <a:blip r:embed="rId15" r:link="rId16" cstate="print"/>
                    <a:srcRect/>
                    <a:stretch>
                      <a:fillRect/>
                    </a:stretch>
                  </pic:blipFill>
                  <pic:spPr bwMode="auto">
                    <a:xfrm>
                      <a:off x="0" y="0"/>
                      <a:ext cx="2743200" cy="2324100"/>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lastRenderedPageBreak/>
        <w:drawing>
          <wp:inline distT="0" distB="0" distL="0" distR="0">
            <wp:extent cx="5410200" cy="4438650"/>
            <wp:effectExtent l="19050" t="0" r="0" b="0"/>
            <wp:docPr id="2" name="Picture 2" descr="cid:image002.png@01CB4EA1.0793D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B4EA1.0793D0A0"/>
                    <pic:cNvPicPr>
                      <a:picLocks noChangeAspect="1" noChangeArrowheads="1"/>
                    </pic:cNvPicPr>
                  </pic:nvPicPr>
                  <pic:blipFill>
                    <a:blip r:embed="rId17" r:link="rId18" cstate="print"/>
                    <a:srcRect/>
                    <a:stretch>
                      <a:fillRect/>
                    </a:stretch>
                  </pic:blipFill>
                  <pic:spPr bwMode="auto">
                    <a:xfrm>
                      <a:off x="0" y="0"/>
                      <a:ext cx="5410200" cy="4438650"/>
                    </a:xfrm>
                    <a:prstGeom prst="rect">
                      <a:avLst/>
                    </a:prstGeom>
                    <a:noFill/>
                    <a:ln w="9525">
                      <a:noFill/>
                      <a:miter lim="800000"/>
                      <a:headEnd/>
                      <a:tailEnd/>
                    </a:ln>
                  </pic:spPr>
                </pic:pic>
              </a:graphicData>
            </a:graphic>
          </wp:inline>
        </w:drawing>
      </w:r>
    </w:p>
    <w:p w:rsidR="00C563F6" w:rsidRPr="002A4CE2" w:rsidRDefault="00C563F6" w:rsidP="00C563F6">
      <w:pPr>
        <w:pStyle w:val="PlainText"/>
        <w:rPr>
          <w:rFonts w:ascii="Times New Roman" w:hAnsi="Times New Roman"/>
          <w:sz w:val="28"/>
          <w:szCs w:val="28"/>
          <w:lang w:val="en-US"/>
        </w:rPr>
      </w:pP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Figure 7.</w:t>
      </w:r>
      <w:proofErr w:type="gramEnd"/>
      <w:r w:rsidRPr="00790685">
        <w:rPr>
          <w:rFonts w:ascii="Times New Roman" w:hAnsi="Times New Roman"/>
          <w:i/>
          <w:sz w:val="28"/>
          <w:szCs w:val="28"/>
          <w:lang w:val="en-US"/>
        </w:rPr>
        <w:t xml:space="preserve"> </w:t>
      </w:r>
      <w:proofErr w:type="gramStart"/>
      <w:r w:rsidRPr="00790685">
        <w:rPr>
          <w:rFonts w:ascii="Times New Roman" w:hAnsi="Times New Roman"/>
          <w:i/>
          <w:sz w:val="28"/>
          <w:szCs w:val="28"/>
          <w:lang w:val="en-US"/>
        </w:rPr>
        <w:t>The Central Composite Design style</w:t>
      </w:r>
      <w:r w:rsidRPr="002A4CE2">
        <w:rPr>
          <w:rFonts w:ascii="Times New Roman" w:hAnsi="Times New Roman"/>
          <w:i/>
          <w:sz w:val="28"/>
          <w:szCs w:val="28"/>
          <w:lang w:val="en-US"/>
        </w:rPr>
        <w:t xml:space="preserve"> for a quadratic model.</w:t>
      </w:r>
      <w:proofErr w:type="gramEnd"/>
      <w:r w:rsidRPr="00790685">
        <w:rPr>
          <w:rFonts w:ascii="Times New Roman" w:hAnsi="Times New Roman"/>
          <w:i/>
          <w:sz w:val="28"/>
          <w:szCs w:val="28"/>
          <w:lang w:val="en-US"/>
        </w:rPr>
        <w:t xml:space="preserve"> </w:t>
      </w:r>
    </w:p>
    <w:p w:rsidR="00C563F6" w:rsidRPr="002A4CE2" w:rsidRDefault="00C563F6" w:rsidP="00C563F6">
      <w:pPr>
        <w:pStyle w:val="PlainText"/>
        <w:ind w:left="720"/>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To produce an accurate statistical model</w:t>
      </w:r>
      <w:r>
        <w:rPr>
          <w:rFonts w:ascii="Times New Roman" w:hAnsi="Times New Roman"/>
          <w:sz w:val="28"/>
          <w:szCs w:val="28"/>
          <w:lang w:val="en-US"/>
        </w:rPr>
        <w:t xml:space="preserve"> of rear lift</w:t>
      </w:r>
      <w:r w:rsidRPr="002A4CE2">
        <w:rPr>
          <w:rFonts w:ascii="Times New Roman" w:hAnsi="Times New Roman"/>
          <w:sz w:val="28"/>
          <w:szCs w:val="28"/>
          <w:lang w:val="en-US"/>
        </w:rPr>
        <w:t xml:space="preserve">, we needed to simulate 43 slightly different models with varying values for the five key variables. </w:t>
      </w:r>
      <w:r>
        <w:rPr>
          <w:rFonts w:ascii="Times New Roman" w:hAnsi="Times New Roman"/>
          <w:sz w:val="28"/>
          <w:szCs w:val="28"/>
          <w:lang w:val="en-US"/>
        </w:rPr>
        <w:t xml:space="preserve">We needed 43 models because there were 5 parameters hence </w:t>
      </w:r>
      <m:oMath>
        <m:sSup>
          <m:sSupPr>
            <m:ctrlPr>
              <w:rPr>
                <w:rFonts w:ascii="Cambria Math" w:hAnsi="Cambria Math"/>
                <w:i/>
                <w:sz w:val="28"/>
                <w:szCs w:val="28"/>
                <w:lang w:val="en-US"/>
              </w:rPr>
            </m:ctrlPr>
          </m:sSupPr>
          <m:e>
            <m:r>
              <w:rPr>
                <w:rFonts w:ascii="Cambria Math" w:hAnsi="Cambria Math"/>
                <w:sz w:val="28"/>
                <w:szCs w:val="28"/>
                <w:lang w:val="en-US"/>
              </w:rPr>
              <m:t>2</m:t>
            </m:r>
          </m:e>
          <m:sup>
            <m:r>
              <w:rPr>
                <w:rFonts w:ascii="Cambria Math" w:hAnsi="Cambria Math"/>
                <w:sz w:val="28"/>
                <w:szCs w:val="28"/>
                <w:lang w:val="en-US"/>
              </w:rPr>
              <m:t>5</m:t>
            </m:r>
          </m:sup>
        </m:sSup>
      </m:oMath>
      <w:r>
        <w:rPr>
          <w:rFonts w:ascii="Times New Roman" w:hAnsi="Times New Roman"/>
          <w:sz w:val="28"/>
          <w:szCs w:val="28"/>
          <w:lang w:val="en-US"/>
        </w:rPr>
        <w:t xml:space="preserve"> vertices plus </w:t>
      </w:r>
      <m:oMath>
        <m:r>
          <w:rPr>
            <w:rFonts w:ascii="Cambria Math" w:hAnsi="Cambria Math"/>
            <w:sz w:val="28"/>
            <w:szCs w:val="28"/>
            <w:lang w:val="en-US"/>
          </w:rPr>
          <m:t>2×5</m:t>
        </m:r>
      </m:oMath>
      <w:r>
        <w:rPr>
          <w:rFonts w:ascii="Times New Roman" w:hAnsi="Times New Roman"/>
          <w:sz w:val="28"/>
          <w:szCs w:val="28"/>
          <w:lang w:val="en-US"/>
        </w:rPr>
        <w:t xml:space="preserve"> centre of faces plus 1point at the centre adding up to 43 in total.  </w:t>
      </w:r>
      <w:r w:rsidRPr="002A4CE2">
        <w:rPr>
          <w:rFonts w:ascii="Times New Roman" w:hAnsi="Times New Roman"/>
          <w:sz w:val="28"/>
          <w:szCs w:val="28"/>
          <w:lang w:val="en-US"/>
        </w:rPr>
        <w:t xml:space="preserve">We generated a design with 43 different points, and simulated these points in the </w:t>
      </w:r>
      <w:proofErr w:type="spellStart"/>
      <w:r w:rsidRPr="002A4CE2">
        <w:rPr>
          <w:rFonts w:ascii="Times New Roman" w:hAnsi="Times New Roman"/>
          <w:sz w:val="28"/>
          <w:szCs w:val="28"/>
          <w:lang w:val="en-US"/>
        </w:rPr>
        <w:t>CFD</w:t>
      </w:r>
      <w:proofErr w:type="spellEnd"/>
      <w:r w:rsidRPr="002A4CE2">
        <w:rPr>
          <w:rFonts w:ascii="Times New Roman" w:hAnsi="Times New Roman"/>
          <w:sz w:val="28"/>
          <w:szCs w:val="28"/>
          <w:lang w:val="en-US"/>
        </w:rPr>
        <w:t xml:space="preserve"> model to collect the data</w:t>
      </w:r>
      <w:r>
        <w:rPr>
          <w:rFonts w:ascii="Times New Roman" w:hAnsi="Times New Roman"/>
          <w:sz w:val="28"/>
          <w:szCs w:val="28"/>
          <w:lang w:val="en-US"/>
        </w:rPr>
        <w:t xml:space="preserve"> by varying the geometry of the </w:t>
      </w:r>
      <w:proofErr w:type="spellStart"/>
      <w:r>
        <w:rPr>
          <w:rFonts w:ascii="Times New Roman" w:hAnsi="Times New Roman"/>
          <w:sz w:val="28"/>
          <w:szCs w:val="28"/>
          <w:lang w:val="en-US"/>
        </w:rPr>
        <w:t>CFD</w:t>
      </w:r>
      <w:proofErr w:type="spellEnd"/>
      <w:r>
        <w:rPr>
          <w:rFonts w:ascii="Times New Roman" w:hAnsi="Times New Roman"/>
          <w:sz w:val="28"/>
          <w:szCs w:val="28"/>
          <w:lang w:val="en-US"/>
        </w:rPr>
        <w:t xml:space="preserve"> mesh that defines the shape being studied</w:t>
      </w:r>
      <w:r w:rsidRPr="002A4CE2">
        <w:rPr>
          <w:rFonts w:ascii="Times New Roman" w:hAnsi="Times New Roman"/>
          <w:sz w:val="28"/>
          <w:szCs w:val="28"/>
          <w:lang w:val="en-US"/>
        </w:rPr>
        <w:t xml:space="preserve">. </w:t>
      </w:r>
    </w:p>
    <w:p w:rsidR="00C563F6" w:rsidRPr="002A4CE2" w:rsidRDefault="00C563F6" w:rsidP="00C563F6">
      <w:pPr>
        <w:pStyle w:val="PlainText"/>
        <w:rPr>
          <w:rFonts w:ascii="Times New Roman" w:hAnsi="Times New Roman"/>
          <w:sz w:val="28"/>
          <w:szCs w:val="28"/>
          <w:lang w:val="en-US"/>
        </w:rPr>
      </w:pPr>
      <w:bookmarkStart w:id="0" w:name="_GoBack"/>
      <w:bookmarkEnd w:id="0"/>
    </w:p>
    <w:p w:rsidR="00C563F6" w:rsidRPr="00790685" w:rsidRDefault="00C563F6" w:rsidP="00C563F6">
      <w:pPr>
        <w:pStyle w:val="PlainText"/>
        <w:rPr>
          <w:rFonts w:ascii="Times New Roman" w:hAnsi="Times New Roman"/>
          <w:b/>
          <w:sz w:val="28"/>
          <w:szCs w:val="28"/>
          <w:lang w:val="en-US"/>
        </w:rPr>
      </w:pPr>
      <w:r w:rsidRPr="00790685">
        <w:rPr>
          <w:rFonts w:ascii="Times New Roman" w:hAnsi="Times New Roman"/>
          <w:b/>
          <w:sz w:val="28"/>
          <w:szCs w:val="28"/>
          <w:lang w:val="en-US"/>
        </w:rPr>
        <w:t>Fitting a Statistical Model to the Data</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Next, we needed to fit </w:t>
      </w:r>
      <w:r>
        <w:rPr>
          <w:rFonts w:ascii="Times New Roman" w:hAnsi="Times New Roman"/>
          <w:sz w:val="28"/>
          <w:szCs w:val="28"/>
          <w:lang w:val="en-US"/>
        </w:rPr>
        <w:t xml:space="preserve">a </w:t>
      </w:r>
      <w:r w:rsidRPr="002A4CE2">
        <w:rPr>
          <w:rFonts w:ascii="Times New Roman" w:hAnsi="Times New Roman"/>
          <w:sz w:val="28"/>
          <w:szCs w:val="28"/>
          <w:lang w:val="en-US"/>
        </w:rPr>
        <w:t>statistical model to the rear lift data and select the best fit. We expected that a quadratic model would be the best fit for lift, but we investigated other model types to check our assumption. We tried several options ranging from a simple linear model (</w:t>
      </w:r>
      <w:r>
        <w:rPr>
          <w:rFonts w:ascii="Times New Roman" w:hAnsi="Times New Roman"/>
          <w:sz w:val="28"/>
          <w:szCs w:val="28"/>
          <w:lang w:val="en-US"/>
        </w:rPr>
        <w:t xml:space="preserve">one </w:t>
      </w:r>
      <w:r w:rsidRPr="002A4CE2">
        <w:rPr>
          <w:rFonts w:ascii="Times New Roman" w:hAnsi="Times New Roman"/>
          <w:sz w:val="28"/>
          <w:szCs w:val="28"/>
          <w:lang w:val="en-US"/>
        </w:rPr>
        <w:t xml:space="preserve">with only </w:t>
      </w:r>
      <w:r>
        <w:rPr>
          <w:rFonts w:ascii="Times New Roman" w:hAnsi="Times New Roman"/>
          <w:sz w:val="28"/>
          <w:szCs w:val="28"/>
          <w:lang w:val="en-US"/>
        </w:rPr>
        <w:t>five</w:t>
      </w:r>
      <w:r w:rsidRPr="002A4CE2">
        <w:rPr>
          <w:rFonts w:ascii="Times New Roman" w:hAnsi="Times New Roman"/>
          <w:sz w:val="28"/>
          <w:szCs w:val="28"/>
          <w:lang w:val="en-US"/>
        </w:rPr>
        <w:t xml:space="preserve"> parameters, a plane in each variable) to more sophisticated models with radial basis functions, which are capable of fitting complicated surfaces.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lastRenderedPageBreak/>
        <w:t xml:space="preserve">We measured the root mean squared error </w:t>
      </w:r>
      <w:r>
        <w:rPr>
          <w:rFonts w:ascii="Times New Roman" w:hAnsi="Times New Roman"/>
          <w:sz w:val="28"/>
          <w:szCs w:val="28"/>
          <w:lang w:val="en-US"/>
        </w:rPr>
        <w:t>(</w:t>
      </w:r>
      <w:proofErr w:type="spellStart"/>
      <w:r>
        <w:rPr>
          <w:rFonts w:ascii="Times New Roman" w:hAnsi="Times New Roman"/>
          <w:sz w:val="28"/>
          <w:szCs w:val="28"/>
          <w:lang w:val="en-US"/>
        </w:rPr>
        <w:t>RMSE</w:t>
      </w:r>
      <w:proofErr w:type="spellEnd"/>
      <w:r>
        <w:rPr>
          <w:rFonts w:ascii="Times New Roman" w:hAnsi="Times New Roman"/>
          <w:sz w:val="28"/>
          <w:szCs w:val="28"/>
          <w:lang w:val="en-US"/>
        </w:rPr>
        <w:t xml:space="preserve">) </w:t>
      </w:r>
      <w:r w:rsidRPr="002A4CE2">
        <w:rPr>
          <w:rFonts w:ascii="Times New Roman" w:hAnsi="Times New Roman"/>
          <w:sz w:val="28"/>
          <w:szCs w:val="28"/>
          <w:lang w:val="en-US"/>
        </w:rPr>
        <w:t xml:space="preserve">between the </w:t>
      </w:r>
      <w:r>
        <w:rPr>
          <w:rFonts w:ascii="Times New Roman" w:hAnsi="Times New Roman"/>
          <w:sz w:val="28"/>
          <w:szCs w:val="28"/>
          <w:lang w:val="en-US"/>
        </w:rPr>
        <w:t xml:space="preserve">statistical </w:t>
      </w:r>
      <w:r w:rsidRPr="002A4CE2">
        <w:rPr>
          <w:rFonts w:ascii="Times New Roman" w:hAnsi="Times New Roman"/>
          <w:sz w:val="28"/>
          <w:szCs w:val="28"/>
          <w:lang w:val="en-US"/>
        </w:rPr>
        <w:t>model</w:t>
      </w:r>
      <w:r>
        <w:rPr>
          <w:rFonts w:ascii="Times New Roman" w:hAnsi="Times New Roman"/>
          <w:sz w:val="28"/>
          <w:szCs w:val="28"/>
          <w:lang w:val="en-US"/>
        </w:rPr>
        <w:t xml:space="preserve"> results and the </w:t>
      </w:r>
      <w:proofErr w:type="spellStart"/>
      <w:r>
        <w:rPr>
          <w:rFonts w:ascii="Times New Roman" w:hAnsi="Times New Roman"/>
          <w:sz w:val="28"/>
          <w:szCs w:val="28"/>
          <w:lang w:val="en-US"/>
        </w:rPr>
        <w:t>CFD</w:t>
      </w:r>
      <w:proofErr w:type="spellEnd"/>
      <w:r>
        <w:rPr>
          <w:rFonts w:ascii="Times New Roman" w:hAnsi="Times New Roman"/>
          <w:sz w:val="28"/>
          <w:szCs w:val="28"/>
          <w:lang w:val="en-US"/>
        </w:rPr>
        <w:t xml:space="preserve"> model results</w:t>
      </w:r>
      <w:r w:rsidRPr="002A4CE2">
        <w:rPr>
          <w:rFonts w:ascii="Times New Roman" w:hAnsi="Times New Roman"/>
          <w:sz w:val="28"/>
          <w:szCs w:val="28"/>
          <w:lang w:val="en-US"/>
        </w:rPr>
        <w:t xml:space="preserve"> to evaluate the quality of each model.  The simplest mode</w:t>
      </w:r>
      <w:r>
        <w:rPr>
          <w:rFonts w:ascii="Times New Roman" w:hAnsi="Times New Roman"/>
          <w:sz w:val="28"/>
          <w:szCs w:val="28"/>
          <w:lang w:val="en-US"/>
        </w:rPr>
        <w:t>l</w:t>
      </w:r>
      <w:r w:rsidRPr="002A4CE2">
        <w:rPr>
          <w:rFonts w:ascii="Times New Roman" w:hAnsi="Times New Roman"/>
          <w:sz w:val="28"/>
          <w:szCs w:val="28"/>
          <w:lang w:val="en-US"/>
        </w:rPr>
        <w:t xml:space="preserve">, we found, was the best choice. The </w:t>
      </w:r>
      <w:r>
        <w:rPr>
          <w:rFonts w:ascii="Times New Roman" w:hAnsi="Times New Roman"/>
          <w:sz w:val="28"/>
          <w:szCs w:val="28"/>
          <w:lang w:val="en-US"/>
        </w:rPr>
        <w:t xml:space="preserve">more </w:t>
      </w:r>
      <w:r w:rsidRPr="002A4CE2">
        <w:rPr>
          <w:rFonts w:ascii="Times New Roman" w:hAnsi="Times New Roman"/>
          <w:sz w:val="28"/>
          <w:szCs w:val="28"/>
          <w:lang w:val="en-US"/>
        </w:rPr>
        <w:t>complicated models were not necessary to describe the simple relationships between the variables. Plots of the models showed that the curve of a quadratic would not be necessary to model the flat plane relationships between the variables (Figures 8 and 9).</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drawing>
          <wp:inline distT="0" distB="0" distL="0" distR="0">
            <wp:extent cx="5143500" cy="465877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43500" cy="4658773"/>
                    </a:xfrm>
                    <a:prstGeom prst="rect">
                      <a:avLst/>
                    </a:prstGeom>
                    <a:noFill/>
                    <a:ln w="9525">
                      <a:noFill/>
                      <a:miter lim="800000"/>
                      <a:headEnd/>
                      <a:tailEnd/>
                    </a:ln>
                  </pic:spPr>
                </pic:pic>
              </a:graphicData>
            </a:graphic>
          </wp:inline>
        </w:drawing>
      </w: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 xml:space="preserve">Figure </w:t>
      </w:r>
      <w:r w:rsidRPr="002A4CE2">
        <w:rPr>
          <w:rFonts w:ascii="Times New Roman" w:hAnsi="Times New Roman"/>
          <w:i/>
          <w:sz w:val="28"/>
          <w:szCs w:val="28"/>
          <w:lang w:val="en-US"/>
        </w:rPr>
        <w:t>8.</w:t>
      </w:r>
      <w:proofErr w:type="gramEnd"/>
      <w:r w:rsidRPr="002A4CE2">
        <w:rPr>
          <w:rFonts w:ascii="Times New Roman" w:hAnsi="Times New Roman"/>
          <w:i/>
          <w:sz w:val="28"/>
          <w:szCs w:val="28"/>
          <w:lang w:val="en-US"/>
        </w:rPr>
        <w:t xml:space="preserve"> Plot</w:t>
      </w:r>
      <w:r w:rsidRPr="00790685">
        <w:rPr>
          <w:rFonts w:ascii="Times New Roman" w:hAnsi="Times New Roman"/>
          <w:i/>
          <w:sz w:val="28"/>
          <w:szCs w:val="28"/>
          <w:lang w:val="en-US"/>
        </w:rPr>
        <w:t xml:space="preserve"> of predicted versus observed data for the linear model.</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lastRenderedPageBreak/>
        <w:drawing>
          <wp:inline distT="0" distB="0" distL="0" distR="0">
            <wp:extent cx="3352800" cy="3228975"/>
            <wp:effectExtent l="19050" t="0" r="0" b="0"/>
            <wp:docPr id="6" name="Picture 6" descr="cid:image012.jpg@01CB4EB4.1F84D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2.jpg@01CB4EB4.1F84D570"/>
                    <pic:cNvPicPr>
                      <a:picLocks noChangeAspect="1" noChangeArrowheads="1"/>
                    </pic:cNvPicPr>
                  </pic:nvPicPr>
                  <pic:blipFill>
                    <a:blip r:embed="rId20" r:link="rId21" cstate="print"/>
                    <a:srcRect/>
                    <a:stretch>
                      <a:fillRect/>
                    </a:stretch>
                  </pic:blipFill>
                  <pic:spPr bwMode="auto">
                    <a:xfrm>
                      <a:off x="0" y="0"/>
                      <a:ext cx="3352800" cy="3228975"/>
                    </a:xfrm>
                    <a:prstGeom prst="rect">
                      <a:avLst/>
                    </a:prstGeom>
                    <a:noFill/>
                    <a:ln w="9525">
                      <a:noFill/>
                      <a:miter lim="800000"/>
                      <a:headEnd/>
                      <a:tailEnd/>
                    </a:ln>
                  </pic:spPr>
                </pic:pic>
              </a:graphicData>
            </a:graphic>
          </wp:inline>
        </w:drawing>
      </w: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Figure 9.</w:t>
      </w:r>
      <w:proofErr w:type="gramEnd"/>
      <w:r w:rsidRPr="00790685">
        <w:rPr>
          <w:rFonts w:ascii="Times New Roman" w:hAnsi="Times New Roman"/>
          <w:i/>
          <w:sz w:val="28"/>
          <w:szCs w:val="28"/>
          <w:lang w:val="en-US"/>
        </w:rPr>
        <w:t xml:space="preserve"> Quadratic model results (left) and linear model results (right).</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After confirming that the quadratic model was no better than the linear we opted to use the simpler linear model. In general it’s a best practice to select the model that uses the fewest parameters to describe the data. The quadratic model had more parameters than the linear model, and there was little difference in the </w:t>
      </w:r>
      <w:proofErr w:type="spellStart"/>
      <w:r w:rsidRPr="002A4CE2">
        <w:rPr>
          <w:rFonts w:ascii="Times New Roman" w:hAnsi="Times New Roman"/>
          <w:sz w:val="28"/>
          <w:szCs w:val="28"/>
          <w:lang w:val="en-US"/>
        </w:rPr>
        <w:t>RMSE</w:t>
      </w:r>
      <w:proofErr w:type="spellEnd"/>
      <w:r w:rsidRPr="002A4CE2">
        <w:rPr>
          <w:rFonts w:ascii="Times New Roman" w:hAnsi="Times New Roman"/>
          <w:sz w:val="28"/>
          <w:szCs w:val="28"/>
          <w:lang w:val="en-US"/>
        </w:rPr>
        <w:t>, so we selected the linear model.</w:t>
      </w:r>
    </w:p>
    <w:p w:rsidR="00C563F6" w:rsidRPr="002A4CE2" w:rsidRDefault="00C563F6" w:rsidP="00C563F6">
      <w:pPr>
        <w:pStyle w:val="PlainText"/>
        <w:rPr>
          <w:rFonts w:ascii="Times New Roman" w:hAnsi="Times New Roman"/>
          <w:sz w:val="28"/>
          <w:szCs w:val="28"/>
          <w:lang w:val="en-US"/>
        </w:rPr>
      </w:pPr>
    </w:p>
    <w:p w:rsidR="00C563F6" w:rsidRPr="00790685" w:rsidRDefault="00C563F6" w:rsidP="00C563F6">
      <w:pPr>
        <w:pStyle w:val="PlainText"/>
        <w:rPr>
          <w:rFonts w:ascii="Times New Roman" w:hAnsi="Times New Roman"/>
          <w:b/>
          <w:sz w:val="28"/>
          <w:szCs w:val="28"/>
          <w:lang w:val="en-US"/>
        </w:rPr>
      </w:pPr>
      <w:r w:rsidRPr="00790685">
        <w:rPr>
          <w:rFonts w:ascii="Times New Roman" w:hAnsi="Times New Roman"/>
          <w:b/>
          <w:sz w:val="28"/>
          <w:szCs w:val="28"/>
          <w:lang w:val="en-US"/>
        </w:rPr>
        <w:t>Finding an Optimal Set of Parameters</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Now that we had a model that accurately described how the five design parameters influenced the lift, we used the model to find the optimal combination of parameter values to minimize the lift. We applied a nonlinear optimization algorithm from Optimization Toolbox to find the best solution.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The optimization algorithm moves along gradients to find minima (Figure 10).</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Plots of lift (the optimization objective) against each of the five variables showed that the optima are all at one edge of the range except for the delta leading edge (DL), which is flat, so any value works as well as any other</w:t>
      </w:r>
      <w:r>
        <w:rPr>
          <w:rFonts w:ascii="Times New Roman" w:hAnsi="Times New Roman"/>
          <w:sz w:val="28"/>
          <w:szCs w:val="28"/>
          <w:lang w:val="en-US"/>
        </w:rPr>
        <w:t>. This is certainly not something we would have been able to predict in advance of this study</w:t>
      </w:r>
      <w:r w:rsidRPr="002A4CE2">
        <w:rPr>
          <w:rFonts w:ascii="Times New Roman" w:hAnsi="Times New Roman"/>
          <w:sz w:val="28"/>
          <w:szCs w:val="28"/>
          <w:lang w:val="en-US"/>
        </w:rPr>
        <w:t xml:space="preserve">. In </w:t>
      </w:r>
      <w:r>
        <w:rPr>
          <w:rFonts w:ascii="Times New Roman" w:hAnsi="Times New Roman"/>
          <w:sz w:val="28"/>
          <w:szCs w:val="28"/>
          <w:lang w:val="en-US"/>
        </w:rPr>
        <w:t>short</w:t>
      </w:r>
      <w:r w:rsidRPr="002A4CE2">
        <w:rPr>
          <w:rFonts w:ascii="Times New Roman" w:hAnsi="Times New Roman"/>
          <w:sz w:val="28"/>
          <w:szCs w:val="28"/>
          <w:lang w:val="en-US"/>
        </w:rPr>
        <w:t xml:space="preserve">, to minimize lift, we need to minimize the cone, delta angle of attack, and spam parameters while maximizing the rump parameter. </w:t>
      </w: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lastRenderedPageBreak/>
        <w:drawing>
          <wp:inline distT="0" distB="0" distL="0" distR="0">
            <wp:extent cx="5838825" cy="2686050"/>
            <wp:effectExtent l="19050" t="0" r="9525" b="0"/>
            <wp:docPr id="8" name="Picture 8" descr="cid:image013.jpg@01CB4EB4.1F84D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3.jpg@01CB4EB4.1F84D570"/>
                    <pic:cNvPicPr>
                      <a:picLocks noChangeAspect="1" noChangeArrowheads="1"/>
                    </pic:cNvPicPr>
                  </pic:nvPicPr>
                  <pic:blipFill>
                    <a:blip r:embed="rId22" r:link="rId23" cstate="print"/>
                    <a:srcRect/>
                    <a:stretch>
                      <a:fillRect/>
                    </a:stretch>
                  </pic:blipFill>
                  <pic:spPr bwMode="auto">
                    <a:xfrm>
                      <a:off x="0" y="0"/>
                      <a:ext cx="5838825" cy="2686050"/>
                    </a:xfrm>
                    <a:prstGeom prst="rect">
                      <a:avLst/>
                    </a:prstGeom>
                    <a:noFill/>
                    <a:ln w="9525">
                      <a:noFill/>
                      <a:miter lim="800000"/>
                      <a:headEnd/>
                      <a:tailEnd/>
                    </a:ln>
                  </pic:spPr>
                </pic:pic>
              </a:graphicData>
            </a:graphic>
          </wp:inline>
        </w:drawing>
      </w: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Figure 10.</w:t>
      </w:r>
      <w:proofErr w:type="gramEnd"/>
      <w:r w:rsidRPr="00790685">
        <w:rPr>
          <w:rFonts w:ascii="Times New Roman" w:hAnsi="Times New Roman"/>
          <w:i/>
          <w:sz w:val="28"/>
          <w:szCs w:val="28"/>
          <w:lang w:val="en-US"/>
        </w:rPr>
        <w:t xml:space="preserve"> Plots of lift versus (from left to right) cone, delta angle of attack, delta leading edge, rump, and spam design parameters for the linear model.  Orange bars show the solution identified by the optimizer.</w:t>
      </w:r>
    </w:p>
    <w:p w:rsidR="00C563F6" w:rsidRPr="002A4CE2" w:rsidRDefault="00C563F6" w:rsidP="00C563F6">
      <w:pPr>
        <w:pStyle w:val="PlainText"/>
        <w:rPr>
          <w:rFonts w:ascii="Times New Roman" w:hAnsi="Times New Roman"/>
          <w:sz w:val="28"/>
          <w:szCs w:val="28"/>
          <w:lang w:val="en-US"/>
        </w:rPr>
      </w:pPr>
    </w:p>
    <w:p w:rsidR="00C563F6"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To check our results, we also ran the optimization with the quadratic model. The optimizer found very similar solutions (Figure 11).  The exception was that the cone parameter was close to, but not at, </w:t>
      </w:r>
      <w:proofErr w:type="gramStart"/>
      <w:r w:rsidRPr="002A4CE2">
        <w:rPr>
          <w:rFonts w:ascii="Times New Roman" w:hAnsi="Times New Roman"/>
          <w:sz w:val="28"/>
          <w:szCs w:val="28"/>
          <w:lang w:val="en-US"/>
        </w:rPr>
        <w:t>its</w:t>
      </w:r>
      <w:proofErr w:type="gramEnd"/>
      <w:r w:rsidRPr="002A4CE2">
        <w:rPr>
          <w:rFonts w:ascii="Times New Roman" w:hAnsi="Times New Roman"/>
          <w:sz w:val="28"/>
          <w:szCs w:val="28"/>
          <w:lang w:val="en-US"/>
        </w:rPr>
        <w:t xml:space="preserve"> minimum value</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noProof/>
          <w:sz w:val="28"/>
          <w:szCs w:val="28"/>
        </w:rPr>
        <w:drawing>
          <wp:inline distT="0" distB="0" distL="0" distR="0">
            <wp:extent cx="5715000" cy="2667000"/>
            <wp:effectExtent l="19050" t="0" r="0" b="0"/>
            <wp:docPr id="9" name="Picture 9" descr="cid:image014.jpg@01CB4EB4.1F84D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4.jpg@01CB4EB4.1F84D570"/>
                    <pic:cNvPicPr>
                      <a:picLocks noChangeAspect="1" noChangeArrowheads="1"/>
                    </pic:cNvPicPr>
                  </pic:nvPicPr>
                  <pic:blipFill>
                    <a:blip r:embed="rId24" r:link="rId25" cstate="print"/>
                    <a:srcRect/>
                    <a:stretch>
                      <a:fillRect/>
                    </a:stretch>
                  </pic:blipFill>
                  <pic:spPr bwMode="auto">
                    <a:xfrm>
                      <a:off x="0" y="0"/>
                      <a:ext cx="5715000" cy="2667000"/>
                    </a:xfrm>
                    <a:prstGeom prst="rect">
                      <a:avLst/>
                    </a:prstGeom>
                    <a:noFill/>
                    <a:ln w="9525">
                      <a:noFill/>
                      <a:miter lim="800000"/>
                      <a:headEnd/>
                      <a:tailEnd/>
                    </a:ln>
                  </pic:spPr>
                </pic:pic>
              </a:graphicData>
            </a:graphic>
          </wp:inline>
        </w:drawing>
      </w:r>
    </w:p>
    <w:p w:rsidR="00C563F6" w:rsidRPr="00790685" w:rsidRDefault="00C563F6" w:rsidP="00C563F6">
      <w:pPr>
        <w:pStyle w:val="PlainText"/>
        <w:rPr>
          <w:rFonts w:ascii="Times New Roman" w:hAnsi="Times New Roman"/>
          <w:i/>
          <w:sz w:val="28"/>
          <w:szCs w:val="28"/>
          <w:lang w:val="en-US"/>
        </w:rPr>
      </w:pPr>
      <w:proofErr w:type="gramStart"/>
      <w:r w:rsidRPr="00790685">
        <w:rPr>
          <w:rFonts w:ascii="Times New Roman" w:hAnsi="Times New Roman"/>
          <w:i/>
          <w:sz w:val="28"/>
          <w:szCs w:val="28"/>
          <w:lang w:val="en-US"/>
        </w:rPr>
        <w:t>Figure 11.</w:t>
      </w:r>
      <w:proofErr w:type="gramEnd"/>
      <w:r w:rsidRPr="00790685">
        <w:rPr>
          <w:rFonts w:ascii="Times New Roman" w:hAnsi="Times New Roman"/>
          <w:i/>
          <w:sz w:val="28"/>
          <w:szCs w:val="28"/>
          <w:lang w:val="en-US"/>
        </w:rPr>
        <w:t xml:space="preserve"> </w:t>
      </w:r>
      <w:proofErr w:type="gramStart"/>
      <w:r w:rsidRPr="00790685">
        <w:rPr>
          <w:rFonts w:ascii="Times New Roman" w:hAnsi="Times New Roman"/>
          <w:i/>
          <w:sz w:val="28"/>
          <w:szCs w:val="28"/>
          <w:lang w:val="en-US"/>
        </w:rPr>
        <w:t>Plots of lift versus design parameters for the quadratic model.</w:t>
      </w:r>
      <w:proofErr w:type="gramEnd"/>
      <w:r w:rsidRPr="00790685">
        <w:rPr>
          <w:rFonts w:ascii="Times New Roman" w:hAnsi="Times New Roman"/>
          <w:i/>
          <w:sz w:val="28"/>
          <w:szCs w:val="28"/>
          <w:lang w:val="en-US"/>
        </w:rPr>
        <w:t xml:space="preserve">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t xml:space="preserve">The results of this optimization helped determine the back-end shape for the </w:t>
      </w:r>
      <w:r w:rsidRPr="00790685">
        <w:rPr>
          <w:rFonts w:ascii="Times New Roman" w:hAnsi="Times New Roman"/>
          <w:i/>
          <w:sz w:val="28"/>
          <w:szCs w:val="28"/>
          <w:lang w:val="en-US"/>
        </w:rPr>
        <w:t>config10</w:t>
      </w:r>
      <w:r w:rsidRPr="002A4CE2">
        <w:rPr>
          <w:rFonts w:ascii="Times New Roman" w:hAnsi="Times New Roman"/>
          <w:sz w:val="28"/>
          <w:szCs w:val="28"/>
          <w:lang w:val="en-US"/>
        </w:rPr>
        <w:t xml:space="preserve"> design of the BLOODHOUND </w:t>
      </w:r>
      <w:proofErr w:type="spellStart"/>
      <w:r w:rsidRPr="002A4CE2">
        <w:rPr>
          <w:rFonts w:ascii="Times New Roman" w:hAnsi="Times New Roman"/>
          <w:sz w:val="28"/>
          <w:szCs w:val="28"/>
          <w:lang w:val="en-US"/>
        </w:rPr>
        <w:t>SSC</w:t>
      </w:r>
      <w:proofErr w:type="spellEnd"/>
      <w:r w:rsidRPr="002A4CE2">
        <w:rPr>
          <w:rFonts w:ascii="Times New Roman" w:hAnsi="Times New Roman"/>
          <w:sz w:val="28"/>
          <w:szCs w:val="28"/>
          <w:lang w:val="en-US"/>
        </w:rPr>
        <w:t xml:space="preserve">.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pStyle w:val="PlainText"/>
        <w:rPr>
          <w:rFonts w:ascii="Times New Roman" w:hAnsi="Times New Roman"/>
          <w:sz w:val="28"/>
          <w:szCs w:val="28"/>
          <w:lang w:val="en-US"/>
        </w:rPr>
      </w:pPr>
      <w:r w:rsidRPr="002A4CE2">
        <w:rPr>
          <w:rFonts w:ascii="Times New Roman" w:hAnsi="Times New Roman"/>
          <w:sz w:val="28"/>
          <w:szCs w:val="28"/>
          <w:lang w:val="en-US"/>
        </w:rPr>
        <w:lastRenderedPageBreak/>
        <w:t xml:space="preserve">Prior to </w:t>
      </w:r>
      <w:r w:rsidRPr="00790685">
        <w:rPr>
          <w:rFonts w:ascii="Times New Roman" w:hAnsi="Times New Roman"/>
          <w:i/>
          <w:sz w:val="28"/>
          <w:szCs w:val="28"/>
          <w:lang w:val="en-US"/>
        </w:rPr>
        <w:t>config10</w:t>
      </w:r>
      <w:r w:rsidRPr="002A4CE2">
        <w:rPr>
          <w:rFonts w:ascii="Times New Roman" w:hAnsi="Times New Roman"/>
          <w:i/>
          <w:sz w:val="28"/>
          <w:szCs w:val="28"/>
          <w:lang w:val="en-US"/>
        </w:rPr>
        <w:t xml:space="preserve">, </w:t>
      </w:r>
      <w:r w:rsidRPr="002A4CE2">
        <w:rPr>
          <w:rFonts w:ascii="Times New Roman" w:hAnsi="Times New Roman"/>
          <w:sz w:val="28"/>
          <w:szCs w:val="28"/>
          <w:lang w:val="en-US"/>
        </w:rPr>
        <w:t xml:space="preserve">the back end of the BLOODHOUND </w:t>
      </w:r>
      <w:proofErr w:type="spellStart"/>
      <w:r w:rsidRPr="002A4CE2">
        <w:rPr>
          <w:rFonts w:ascii="Times New Roman" w:hAnsi="Times New Roman"/>
          <w:sz w:val="28"/>
          <w:szCs w:val="28"/>
          <w:lang w:val="en-US"/>
        </w:rPr>
        <w:t>SSC</w:t>
      </w:r>
      <w:proofErr w:type="spellEnd"/>
      <w:r w:rsidRPr="002A4CE2">
        <w:rPr>
          <w:rFonts w:ascii="Times New Roman" w:hAnsi="Times New Roman"/>
          <w:sz w:val="28"/>
          <w:szCs w:val="28"/>
          <w:lang w:val="en-US"/>
        </w:rPr>
        <w:t xml:space="preserve"> was experiencing about 10 tons of lift at supersonic speeds.  With the design changes suggested by this analysis the lift is nearly neutral at supersonic speeds</w:t>
      </w:r>
      <w:r>
        <w:rPr>
          <w:rFonts w:ascii="Times New Roman" w:hAnsi="Times New Roman"/>
          <w:sz w:val="28"/>
          <w:szCs w:val="28"/>
          <w:lang w:val="en-US"/>
        </w:rPr>
        <w:t xml:space="preserve"> (BLOODHOUND </w:t>
      </w:r>
      <w:proofErr w:type="spellStart"/>
      <w:r>
        <w:rPr>
          <w:rFonts w:ascii="Times New Roman" w:hAnsi="Times New Roman"/>
          <w:sz w:val="28"/>
          <w:szCs w:val="28"/>
          <w:lang w:val="en-US"/>
        </w:rPr>
        <w:t>SSC</w:t>
      </w:r>
      <w:proofErr w:type="spellEnd"/>
      <w:r>
        <w:rPr>
          <w:rFonts w:ascii="Times New Roman" w:hAnsi="Times New Roman"/>
          <w:sz w:val="28"/>
          <w:szCs w:val="28"/>
          <w:lang w:val="en-US"/>
        </w:rPr>
        <w:t>, 2010)</w:t>
      </w:r>
      <w:r>
        <w:rPr>
          <w:rStyle w:val="FootnoteReference"/>
          <w:rFonts w:ascii="Times New Roman" w:hAnsi="Times New Roman"/>
          <w:sz w:val="28"/>
          <w:szCs w:val="28"/>
          <w:lang w:val="en-US"/>
        </w:rPr>
        <w:footnoteReference w:id="1"/>
      </w:r>
      <w:r w:rsidRPr="002A4CE2">
        <w:rPr>
          <w:rFonts w:ascii="Times New Roman" w:hAnsi="Times New Roman"/>
          <w:sz w:val="28"/>
          <w:szCs w:val="28"/>
          <w:lang w:val="en-US"/>
        </w:rPr>
        <w:t>.</w:t>
      </w:r>
      <w:r>
        <w:rPr>
          <w:rFonts w:ascii="Times New Roman" w:hAnsi="Times New Roman"/>
          <w:sz w:val="28"/>
          <w:szCs w:val="28"/>
          <w:lang w:val="en-US"/>
        </w:rPr>
        <w:t xml:space="preserve">  </w:t>
      </w:r>
    </w:p>
    <w:p w:rsidR="00C563F6" w:rsidRPr="002A4CE2" w:rsidRDefault="00C563F6" w:rsidP="00C563F6">
      <w:pPr>
        <w:pStyle w:val="PlainText"/>
        <w:rPr>
          <w:rFonts w:ascii="Times New Roman" w:hAnsi="Times New Roman"/>
          <w:sz w:val="28"/>
          <w:szCs w:val="28"/>
          <w:lang w:val="en-US"/>
        </w:rPr>
      </w:pPr>
    </w:p>
    <w:p w:rsidR="00C563F6" w:rsidRPr="002A4CE2" w:rsidRDefault="00C563F6" w:rsidP="00C563F6">
      <w:pPr>
        <w:rPr>
          <w:lang w:val="en-US"/>
        </w:rPr>
      </w:pPr>
    </w:p>
    <w:p w:rsidR="00BD4365" w:rsidRPr="00E463C6" w:rsidRDefault="00BD4365" w:rsidP="00E463C6">
      <w:pPr>
        <w:jc w:val="center"/>
        <w:rPr>
          <w:rFonts w:ascii="Verdana" w:hAnsi="Verdana"/>
          <w:b/>
          <w:sz w:val="28"/>
          <w:szCs w:val="28"/>
        </w:rPr>
      </w:pPr>
    </w:p>
    <w:sectPr w:rsidR="00BD4365" w:rsidRPr="00E463C6" w:rsidSect="00A6319E">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E48" w:rsidRDefault="00A17E48" w:rsidP="00385915">
      <w:pPr>
        <w:spacing w:after="0" w:line="240" w:lineRule="auto"/>
      </w:pPr>
      <w:r>
        <w:separator/>
      </w:r>
    </w:p>
  </w:endnote>
  <w:endnote w:type="continuationSeparator" w:id="0">
    <w:p w:rsidR="00A17E48" w:rsidRDefault="00A17E48" w:rsidP="00385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E48" w:rsidRDefault="00A17E48">
    <w:pPr>
      <w:pStyle w:val="Footer"/>
    </w:pPr>
    <w:r>
      <w:rPr>
        <w:noProof/>
        <w:lang w:eastAsia="en-GB"/>
      </w:rPr>
      <w:drawing>
        <wp:anchor distT="0" distB="0" distL="114300" distR="114300" simplePos="0" relativeHeight="251658240" behindDoc="0" locked="0" layoutInCell="1" allowOverlap="1">
          <wp:simplePos x="0" y="0"/>
          <wp:positionH relativeFrom="column">
            <wp:posOffset>-895350</wp:posOffset>
          </wp:positionH>
          <wp:positionV relativeFrom="paragraph">
            <wp:posOffset>-309245</wp:posOffset>
          </wp:positionV>
          <wp:extent cx="7510780" cy="927735"/>
          <wp:effectExtent l="19050" t="0" r="0" b="0"/>
          <wp:wrapTopAndBottom/>
          <wp:docPr id="3" name="Picture 2" descr="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1.jpg"/>
                  <pic:cNvPicPr>
                    <a:picLocks noChangeAspect="1" noChangeArrowheads="1"/>
                  </pic:cNvPicPr>
                </pic:nvPicPr>
                <pic:blipFill>
                  <a:blip r:embed="rId1"/>
                  <a:srcRect/>
                  <a:stretch>
                    <a:fillRect/>
                  </a:stretch>
                </pic:blipFill>
                <pic:spPr bwMode="auto">
                  <a:xfrm>
                    <a:off x="0" y="0"/>
                    <a:ext cx="7510780" cy="92773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E48" w:rsidRDefault="00A17E48" w:rsidP="00385915">
      <w:pPr>
        <w:spacing w:after="0" w:line="240" w:lineRule="auto"/>
      </w:pPr>
      <w:r>
        <w:separator/>
      </w:r>
    </w:p>
  </w:footnote>
  <w:footnote w:type="continuationSeparator" w:id="0">
    <w:p w:rsidR="00A17E48" w:rsidRDefault="00A17E48" w:rsidP="00385915">
      <w:pPr>
        <w:spacing w:after="0" w:line="240" w:lineRule="auto"/>
      </w:pPr>
      <w:r>
        <w:continuationSeparator/>
      </w:r>
    </w:p>
  </w:footnote>
  <w:footnote w:id="1">
    <w:p w:rsidR="00A17E48" w:rsidRDefault="00A17E48" w:rsidP="00C563F6">
      <w:pPr>
        <w:pStyle w:val="FootnoteText"/>
      </w:pPr>
      <w:r>
        <w:rPr>
          <w:rStyle w:val="FootnoteReference"/>
        </w:rPr>
        <w:footnoteRef/>
      </w:r>
      <w:r>
        <w:t xml:space="preserve"> BLOODHOUND </w:t>
      </w:r>
      <w:proofErr w:type="spellStart"/>
      <w:r>
        <w:t>SSC</w:t>
      </w:r>
      <w:proofErr w:type="spellEnd"/>
      <w:r>
        <w:t xml:space="preserve"> - </w:t>
      </w:r>
      <w:hyperlink r:id="rId1" w:history="1">
        <w:r w:rsidRPr="009B48A4">
          <w:rPr>
            <w:rStyle w:val="Hyperlink"/>
          </w:rPr>
          <w:t>http://www.bloodhoundssc.com/news/latest_news.cfm?widCall1=customWidgets.contentItem_show_1&amp;cit_id=4769</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E48" w:rsidRDefault="00A17E48">
    <w:pPr>
      <w:pStyle w:val="Header"/>
    </w:pPr>
    <w:r>
      <w:rPr>
        <w:noProof/>
        <w:lang w:eastAsia="en-GB"/>
      </w:rPr>
      <w:drawing>
        <wp:anchor distT="0" distB="0" distL="114300" distR="114300" simplePos="0" relativeHeight="251657216" behindDoc="0" locked="0" layoutInCell="1" allowOverlap="1">
          <wp:simplePos x="0" y="0"/>
          <wp:positionH relativeFrom="column">
            <wp:posOffset>-882650</wp:posOffset>
          </wp:positionH>
          <wp:positionV relativeFrom="paragraph">
            <wp:posOffset>-99060</wp:posOffset>
          </wp:positionV>
          <wp:extent cx="7546975" cy="1061085"/>
          <wp:effectExtent l="19050" t="0" r="0" b="0"/>
          <wp:wrapTopAndBottom/>
          <wp:docPr id="4" name="Picture 1" descr="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1.jpg"/>
                  <pic:cNvPicPr>
                    <a:picLocks noChangeAspect="1" noChangeArrowheads="1"/>
                  </pic:cNvPicPr>
                </pic:nvPicPr>
                <pic:blipFill>
                  <a:blip r:embed="rId1"/>
                  <a:srcRect/>
                  <a:stretch>
                    <a:fillRect/>
                  </a:stretch>
                </pic:blipFill>
                <pic:spPr bwMode="auto">
                  <a:xfrm>
                    <a:off x="0" y="0"/>
                    <a:ext cx="7546975" cy="1061085"/>
                  </a:xfrm>
                  <a:prstGeom prst="rect">
                    <a:avLst/>
                  </a:prstGeom>
                  <a:noFill/>
                  <a:ln w="9525">
                    <a:noFill/>
                    <a:miter lim="800000"/>
                    <a:headEnd/>
                    <a:tailEnd/>
                  </a:ln>
                </pic:spPr>
              </pic:pic>
            </a:graphicData>
          </a:graphic>
        </wp:anchor>
      </w:drawing>
    </w:r>
    <w:r>
      <w:rPr>
        <w:noProof/>
        <w:lang w:eastAsia="en-GB"/>
      </w:rPr>
      <w:softHyphen/>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833FE7"/>
    <w:multiLevelType w:val="hybridMultilevel"/>
    <w:tmpl w:val="62FE132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C713809"/>
    <w:multiLevelType w:val="hybridMultilevel"/>
    <w:tmpl w:val="B52AB57A"/>
    <w:lvl w:ilvl="0" w:tplc="0832B6DA">
      <w:start w:val="630"/>
      <w:numFmt w:val="bullet"/>
      <w:lvlText w:val=""/>
      <w:lvlJc w:val="left"/>
      <w:pPr>
        <w:ind w:left="720" w:hanging="360"/>
      </w:pPr>
      <w:rPr>
        <w:rFonts w:ascii="Symbol" w:eastAsia="Calibri"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attachedTemplate r:id="rId1"/>
  <w:defaultTabStop w:val="720"/>
  <w:characterSpacingControl w:val="doNotCompress"/>
  <w:hdrShapeDefaults>
    <o:shapedefaults v:ext="edit" spidmax="17409">
      <o:colormenu v:ext="edit" fillcolor="none" strokecolor="none"/>
    </o:shapedefaults>
  </w:hdrShapeDefaults>
  <w:footnotePr>
    <w:footnote w:id="-1"/>
    <w:footnote w:id="0"/>
  </w:footnotePr>
  <w:endnotePr>
    <w:endnote w:id="-1"/>
    <w:endnote w:id="0"/>
  </w:endnotePr>
  <w:compat/>
  <w:rsids>
    <w:rsidRoot w:val="009A1F82"/>
    <w:rsid w:val="00034A7C"/>
    <w:rsid w:val="000A1BCC"/>
    <w:rsid w:val="00110EED"/>
    <w:rsid w:val="002449F6"/>
    <w:rsid w:val="002A6AB0"/>
    <w:rsid w:val="00385915"/>
    <w:rsid w:val="00407C54"/>
    <w:rsid w:val="00430234"/>
    <w:rsid w:val="004D6F0A"/>
    <w:rsid w:val="005108F1"/>
    <w:rsid w:val="00594204"/>
    <w:rsid w:val="005F029C"/>
    <w:rsid w:val="00617281"/>
    <w:rsid w:val="006568AA"/>
    <w:rsid w:val="0067710A"/>
    <w:rsid w:val="007548B4"/>
    <w:rsid w:val="007A0B41"/>
    <w:rsid w:val="007E1711"/>
    <w:rsid w:val="00952560"/>
    <w:rsid w:val="009A1F82"/>
    <w:rsid w:val="009C5A8E"/>
    <w:rsid w:val="00A17E48"/>
    <w:rsid w:val="00A6319E"/>
    <w:rsid w:val="00AD4E7A"/>
    <w:rsid w:val="00AF7B36"/>
    <w:rsid w:val="00BD4365"/>
    <w:rsid w:val="00C563F6"/>
    <w:rsid w:val="00D354AE"/>
    <w:rsid w:val="00E0334C"/>
    <w:rsid w:val="00E463C6"/>
    <w:rsid w:val="00F20B4B"/>
    <w:rsid w:val="00F84A2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9E"/>
    <w:pPr>
      <w:spacing w:after="200" w:line="276" w:lineRule="auto"/>
    </w:pPr>
    <w:rPr>
      <w:sz w:val="22"/>
      <w:szCs w:val="22"/>
      <w:lang w:eastAsia="en-US"/>
    </w:rPr>
  </w:style>
  <w:style w:type="paragraph" w:styleId="Heading1">
    <w:name w:val="heading 1"/>
    <w:basedOn w:val="Normal"/>
    <w:next w:val="Normal"/>
    <w:link w:val="Heading1Char"/>
    <w:uiPriority w:val="9"/>
    <w:qFormat/>
    <w:rsid w:val="00407C5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59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5915"/>
  </w:style>
  <w:style w:type="paragraph" w:styleId="Footer">
    <w:name w:val="footer"/>
    <w:basedOn w:val="Normal"/>
    <w:link w:val="FooterChar"/>
    <w:uiPriority w:val="99"/>
    <w:unhideWhenUsed/>
    <w:rsid w:val="00385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915"/>
  </w:style>
  <w:style w:type="paragraph" w:styleId="BalloonText">
    <w:name w:val="Balloon Text"/>
    <w:basedOn w:val="Normal"/>
    <w:link w:val="BalloonTextChar"/>
    <w:uiPriority w:val="99"/>
    <w:semiHidden/>
    <w:unhideWhenUsed/>
    <w:rsid w:val="00385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15"/>
    <w:rPr>
      <w:rFonts w:ascii="Tahoma" w:hAnsi="Tahoma" w:cs="Tahoma"/>
      <w:sz w:val="16"/>
      <w:szCs w:val="16"/>
    </w:rPr>
  </w:style>
  <w:style w:type="character" w:styleId="Hyperlink">
    <w:name w:val="Hyperlink"/>
    <w:basedOn w:val="DefaultParagraphFont"/>
    <w:uiPriority w:val="99"/>
    <w:unhideWhenUsed/>
    <w:rsid w:val="00E463C6"/>
    <w:rPr>
      <w:color w:val="0000FF"/>
      <w:u w:val="single"/>
    </w:rPr>
  </w:style>
  <w:style w:type="character" w:styleId="Strong">
    <w:name w:val="Strong"/>
    <w:basedOn w:val="DefaultParagraphFont"/>
    <w:uiPriority w:val="22"/>
    <w:qFormat/>
    <w:rsid w:val="00E463C6"/>
    <w:rPr>
      <w:b/>
      <w:bCs/>
    </w:rPr>
  </w:style>
  <w:style w:type="character" w:customStyle="1" w:styleId="Heading1Char">
    <w:name w:val="Heading 1 Char"/>
    <w:basedOn w:val="DefaultParagraphFont"/>
    <w:link w:val="Heading1"/>
    <w:uiPriority w:val="9"/>
    <w:rsid w:val="00407C54"/>
    <w:rPr>
      <w:rFonts w:ascii="Cambria" w:eastAsia="Times New Roman" w:hAnsi="Cambria" w:cs="Times New Roman"/>
      <w:b/>
      <w:bCs/>
      <w:color w:val="365F91"/>
      <w:sz w:val="28"/>
      <w:szCs w:val="28"/>
    </w:rPr>
  </w:style>
  <w:style w:type="paragraph" w:styleId="PlainText">
    <w:name w:val="Plain Text"/>
    <w:basedOn w:val="Normal"/>
    <w:link w:val="PlainTextChar"/>
    <w:uiPriority w:val="99"/>
    <w:unhideWhenUsed/>
    <w:rsid w:val="00C563F6"/>
    <w:pPr>
      <w:spacing w:after="0" w:line="240" w:lineRule="auto"/>
    </w:pPr>
    <w:rPr>
      <w:rFonts w:ascii="Consolas" w:eastAsiaTheme="minorEastAsia" w:hAnsi="Consolas"/>
      <w:sz w:val="21"/>
      <w:szCs w:val="21"/>
      <w:lang w:eastAsia="en-GB"/>
    </w:rPr>
  </w:style>
  <w:style w:type="character" w:customStyle="1" w:styleId="PlainTextChar">
    <w:name w:val="Plain Text Char"/>
    <w:basedOn w:val="DefaultParagraphFont"/>
    <w:link w:val="PlainText"/>
    <w:uiPriority w:val="99"/>
    <w:rsid w:val="00C563F6"/>
    <w:rPr>
      <w:rFonts w:ascii="Consolas" w:eastAsiaTheme="minorEastAsia" w:hAnsi="Consolas"/>
      <w:sz w:val="21"/>
      <w:szCs w:val="21"/>
    </w:rPr>
  </w:style>
  <w:style w:type="paragraph" w:styleId="Title">
    <w:name w:val="Title"/>
    <w:basedOn w:val="Normal"/>
    <w:next w:val="Normal"/>
    <w:link w:val="TitleChar"/>
    <w:uiPriority w:val="10"/>
    <w:qFormat/>
    <w:rsid w:val="00C563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C563F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563F6"/>
    <w:pPr>
      <w:ind w:left="720"/>
      <w:contextualSpacing/>
    </w:pPr>
    <w:rPr>
      <w:rFonts w:asciiTheme="minorHAnsi" w:eastAsiaTheme="minorEastAsia" w:hAnsiTheme="minorHAnsi" w:cstheme="minorBidi"/>
      <w:lang w:eastAsia="en-GB"/>
    </w:rPr>
  </w:style>
  <w:style w:type="paragraph" w:styleId="FootnoteText">
    <w:name w:val="footnote text"/>
    <w:basedOn w:val="Normal"/>
    <w:link w:val="FootnoteTextChar"/>
    <w:uiPriority w:val="99"/>
    <w:semiHidden/>
    <w:unhideWhenUsed/>
    <w:rsid w:val="00C563F6"/>
    <w:pPr>
      <w:spacing w:after="0" w:line="240" w:lineRule="auto"/>
    </w:pPr>
    <w:rPr>
      <w:rFonts w:asciiTheme="minorHAnsi" w:eastAsiaTheme="minorEastAsia" w:hAnsiTheme="minorHAnsi" w:cstheme="minorBidi"/>
      <w:sz w:val="20"/>
      <w:szCs w:val="20"/>
      <w:lang w:eastAsia="en-GB"/>
    </w:rPr>
  </w:style>
  <w:style w:type="character" w:customStyle="1" w:styleId="FootnoteTextChar">
    <w:name w:val="Footnote Text Char"/>
    <w:basedOn w:val="DefaultParagraphFont"/>
    <w:link w:val="FootnoteText"/>
    <w:uiPriority w:val="99"/>
    <w:semiHidden/>
    <w:rsid w:val="00C563F6"/>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C563F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cid:image002.png@01CB4EA1.0793D0A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cid:image012.jpg@01CB4EB4.1F84D57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cid:image014.jpg@01CB4EB4.1F84D570" TargetMode="External"/><Relationship Id="rId2" Type="http://schemas.openxmlformats.org/officeDocument/2006/relationships/styles" Target="styles.xml"/><Relationship Id="rId16" Type="http://schemas.openxmlformats.org/officeDocument/2006/relationships/image" Target="cid:image001.png@01CB4EA0.A3C1C4B0"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cid:image013.jpg@01CB4EB4.1F84D570" TargetMode="External"/><Relationship Id="rId28" Type="http://schemas.openxmlformats.org/officeDocument/2006/relationships/fontTable" Target="fontTable.xml"/><Relationship Id="rId10" Type="http://schemas.openxmlformats.org/officeDocument/2006/relationships/image" Target="cid:image003.png@01CB4EA7.4EB74650"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www.bloodhoundssc.com/news/latest_news.cfm?widCall1=customWidgets.contentItem_show_1&amp;cit_id=47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bob@bloodhoundssc.com\Documents\BLOODHOUND_template%20new_aug_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BLOODHOUND_template new_aug_10.dot</Template>
  <TotalTime>15</TotalTime>
  <Pages>11</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holly.bob</dc:creator>
  <cp:lastModifiedBy>BHUser</cp:lastModifiedBy>
  <cp:revision>2</cp:revision>
  <dcterms:created xsi:type="dcterms:W3CDTF">2012-03-13T13:08:00Z</dcterms:created>
  <dcterms:modified xsi:type="dcterms:W3CDTF">2012-03-13T13:08:00Z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K Protective Marking">
    <vt:lpwstr>NO PROTECTIVE MARKING</vt:lpwstr>
  </property>
  <property fmtid="{D5CDD505-2E9C-101B-9397-08002B2CF9AE}" pid="3" name="Subject Category">
    <vt:lpwstr/>
  </property>
  <property fmtid="{D5CDD505-2E9C-101B-9397-08002B2CF9AE}" pid="4" name="Keyword">
    <vt:lpwstr/>
  </property>
  <property fmtid="{D5CDD505-2E9C-101B-9397-08002B2CF9AE}" pid="5" name="Description0">
    <vt:lpwstr/>
  </property>
  <property fmtid="{D5CDD505-2E9C-101B-9397-08002B2CF9AE}" pid="6" name="Author0">
    <vt:lpwstr>Green, Andrew Wg Cdr</vt:lpwstr>
  </property>
  <property fmtid="{D5CDD505-2E9C-101B-9397-08002B2CF9AE}" pid="7" name="MMS Date Created">
    <vt:lpwstr>2010-09-02T00:00:00Z</vt:lpwstr>
  </property>
  <property fmtid="{D5CDD505-2E9C-101B-9397-08002B2CF9AE}" pid="8" name="Owner">
    <vt:lpwstr>Green, Andrew Wg Cdr</vt:lpwstr>
  </property>
  <property fmtid="{D5CDD505-2E9C-101B-9397-08002B2CF9AE}" pid="9" name="Document Group">
    <vt:lpwstr>None</vt:lpwstr>
  </property>
  <property fmtid="{D5CDD505-2E9C-101B-9397-08002B2CF9AE}" pid="10" name="Status">
    <vt:lpwstr>Draft</vt:lpwstr>
  </property>
  <property fmtid="{D5CDD505-2E9C-101B-9397-08002B2CF9AE}" pid="11" name="Document Version">
    <vt:lpwstr>1.0</vt:lpwstr>
  </property>
  <property fmtid="{D5CDD505-2E9C-101B-9397-08002B2CF9AE}" pid="12" name="Review decision">
    <vt:lpwstr/>
  </property>
  <property fmtid="{D5CDD505-2E9C-101B-9397-08002B2CF9AE}" pid="13" name="Approved by">
    <vt:lpwstr/>
  </property>
  <property fmtid="{D5CDD505-2E9C-101B-9397-08002B2CF9AE}" pid="14" name="Fileplan ID">
    <vt:lpwstr/>
  </property>
  <property fmtid="{D5CDD505-2E9C-101B-9397-08002B2CF9AE}" pid="15" name="Date next version due">
    <vt:lpwstr/>
  </property>
  <property fmtid="{D5CDD505-2E9C-101B-9397-08002B2CF9AE}" pid="16" name="Source">
    <vt:lpwstr/>
  </property>
  <property fmtid="{D5CDD505-2E9C-101B-9397-08002B2CF9AE}" pid="17" name="Purpose">
    <vt:lpwstr/>
  </property>
  <property fmtid="{D5CDD505-2E9C-101B-9397-08002B2CF9AE}" pid="18" name="Abstract">
    <vt:lpwstr/>
  </property>
  <property fmtid="{D5CDD505-2E9C-101B-9397-08002B2CF9AE}" pid="19" name="Security descriptors">
    <vt:lpwstr/>
  </property>
  <property fmtid="{D5CDD505-2E9C-101B-9397-08002B2CF9AE}" pid="20" name="Security National Caveats">
    <vt:lpwstr/>
  </property>
  <property fmtid="{D5CDD505-2E9C-101B-9397-08002B2CF9AE}" pid="21" name="Security non-UK constraints">
    <vt:lpwstr/>
  </property>
  <property fmtid="{D5CDD505-2E9C-101B-9397-08002B2CF9AE}" pid="22" name="Nickname">
    <vt:lpwstr/>
  </property>
  <property fmtid="{D5CDD505-2E9C-101B-9397-08002B2CF9AE}" pid="23" name="Contributor">
    <vt:lpwstr/>
  </property>
  <property fmtid="{D5CDD505-2E9C-101B-9397-08002B2CF9AE}" pid="24" name="Contact">
    <vt:lpwstr>Green, Andrew Wg Cdr</vt:lpwstr>
  </property>
  <property fmtid="{D5CDD505-2E9C-101B-9397-08002B2CF9AE}" pid="25" name="Publisher contact">
    <vt:lpwstr/>
  </property>
  <property fmtid="{D5CDD505-2E9C-101B-9397-08002B2CF9AE}" pid="26" name="Publisher">
    <vt:lpwstr/>
  </property>
  <property fmtid="{D5CDD505-2E9C-101B-9397-08002B2CF9AE}" pid="27" name="Geographical region">
    <vt:lpwstr/>
  </property>
  <property fmtid="{D5CDD505-2E9C-101B-9397-08002B2CF9AE}" pid="28" name="Geographical detail">
    <vt:lpwstr/>
  </property>
  <property fmtid="{D5CDD505-2E9C-101B-9397-08002B2CF9AE}" pid="29" name="Content time-line">
    <vt:lpwstr/>
  </property>
  <property fmtid="{D5CDD505-2E9C-101B-9397-08002B2CF9AE}" pid="30" name="Alternative title">
    <vt:lpwstr/>
  </property>
  <property fmtid="{D5CDD505-2E9C-101B-9397-08002B2CF9AE}" pid="31" name="Copyright">
    <vt:lpwstr/>
  </property>
  <property fmtid="{D5CDD505-2E9C-101B-9397-08002B2CF9AE}" pid="32" name="Date acquired">
    <vt:lpwstr/>
  </property>
  <property fmtid="{D5CDD505-2E9C-101B-9397-08002B2CF9AE}" pid="33" name="Date available">
    <vt:lpwstr/>
  </property>
  <property fmtid="{D5CDD505-2E9C-101B-9397-08002B2CF9AE}" pid="34" name="FOI Exemption">
    <vt:lpwstr/>
  </property>
  <property fmtid="{D5CDD505-2E9C-101B-9397-08002B2CF9AE}" pid="35" name="FOI released on request">
    <vt:lpwstr/>
  </property>
  <property fmtid="{D5CDD505-2E9C-101B-9397-08002B2CF9AE}" pid="36" name="FOI Publication Date">
    <vt:lpwstr/>
  </property>
  <property fmtid="{D5CDD505-2E9C-101B-9397-08002B2CF9AE}" pid="37" name="FOI Disclosability Indicator">
    <vt:lpwstr>Not Assessed</vt:lpwstr>
  </property>
</Properties>
</file>